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60" w:rsidRPr="00641560" w:rsidRDefault="00641560" w:rsidP="00641560">
      <w:pPr>
        <w:spacing w:after="0" w:line="276" w:lineRule="auto"/>
        <w:ind w:left="-11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641560">
        <w:rPr>
          <w:rFonts w:ascii="Calibri" w:eastAsia="Calibri" w:hAnsi="Calibri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77D73C45" wp14:editId="17300CB8">
            <wp:simplePos x="0" y="0"/>
            <wp:positionH relativeFrom="column">
              <wp:posOffset>6930390</wp:posOffset>
            </wp:positionH>
            <wp:positionV relativeFrom="paragraph">
              <wp:posOffset>-1577340</wp:posOffset>
            </wp:positionV>
            <wp:extent cx="7572375" cy="10734675"/>
            <wp:effectExtent l="0" t="0" r="0" b="0"/>
            <wp:wrapNone/>
            <wp:docPr id="1" name="Рисунок 0" descr="1285625057_9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5625057_9-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3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Pr="00641560">
        <w:rPr>
          <w:rFonts w:ascii="Times New Roman" w:eastAsia="Calibri" w:hAnsi="Times New Roman" w:cs="Times New Roman"/>
          <w:b/>
          <w:sz w:val="24"/>
          <w:szCs w:val="24"/>
        </w:rPr>
        <w:t>МКОУ «Вачская коррекционная школа – интернат»</w:t>
      </w:r>
    </w:p>
    <w:p w:rsidR="00641560" w:rsidRPr="00641560" w:rsidRDefault="00641560" w:rsidP="00641560">
      <w:pPr>
        <w:spacing w:after="0" w:line="276" w:lineRule="auto"/>
        <w:ind w:left="-113"/>
        <w:rPr>
          <w:rFonts w:ascii="Times New Roman" w:eastAsia="Calibri" w:hAnsi="Times New Roman" w:cs="Times New Roman"/>
          <w:sz w:val="24"/>
          <w:szCs w:val="24"/>
        </w:rPr>
      </w:pPr>
      <w:r w:rsidRPr="0064156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41560" w:rsidRPr="00641560" w:rsidRDefault="00641560" w:rsidP="00641560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641560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641560" w:rsidRPr="00641560" w:rsidRDefault="00641560" w:rsidP="00641560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</w:p>
    <w:p w:rsidR="00641560" w:rsidRP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41560" w:rsidRPr="00641560" w:rsidRDefault="00641560" w:rsidP="002F6DDA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641560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641560" w:rsidRPr="00641560" w:rsidRDefault="00641560" w:rsidP="00641560">
      <w:pPr>
        <w:spacing w:after="200" w:line="276" w:lineRule="auto"/>
        <w:ind w:left="-680"/>
        <w:rPr>
          <w:rFonts w:ascii="Times New Roman" w:eastAsia="Calibri" w:hAnsi="Times New Roman" w:cs="Times New Roman"/>
          <w:sz w:val="36"/>
          <w:szCs w:val="36"/>
        </w:rPr>
      </w:pPr>
    </w:p>
    <w:p w:rsidR="00641560" w:rsidRPr="00641560" w:rsidRDefault="00641560" w:rsidP="00641560">
      <w:pPr>
        <w:spacing w:after="0" w:line="240" w:lineRule="auto"/>
        <w:ind w:left="-680"/>
        <w:rPr>
          <w:rFonts w:ascii="Times New Roman" w:eastAsia="Calibri" w:hAnsi="Times New Roman" w:cs="Times New Roman"/>
          <w:sz w:val="24"/>
          <w:szCs w:val="24"/>
        </w:rPr>
      </w:pPr>
      <w:r w:rsidRPr="00641560">
        <w:rPr>
          <w:rFonts w:ascii="Times New Roman" w:eastAsia="Calibri" w:hAnsi="Times New Roman" w:cs="Times New Roman"/>
          <w:sz w:val="36"/>
          <w:szCs w:val="36"/>
        </w:rPr>
        <w:t xml:space="preserve">                                                                           </w:t>
      </w:r>
    </w:p>
    <w:p w:rsidR="00641560" w:rsidRPr="00641560" w:rsidRDefault="00641560" w:rsidP="00641560">
      <w:pPr>
        <w:spacing w:after="0" w:line="240" w:lineRule="auto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64156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4FEF6A70" wp14:editId="2ED3384F">
                <wp:extent cx="4419600" cy="1028700"/>
                <wp:effectExtent l="0" t="76200" r="9525" b="9525"/>
                <wp:docPr id="2" name="Надпись 2" descr="Бумажный паке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19600" cy="1028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1085C" w:rsidRPr="00A14D29" w:rsidRDefault="0081085C" w:rsidP="006415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14D29">
                              <w:rPr>
                                <w:sz w:val="56"/>
                                <w:szCs w:val="56"/>
                                <w14:shadow w14:blurRad="0" w14:dist="107823" w14:dir="13500000" w14:sx="100000" w14:sy="100000" w14:kx="0" w14:ky="0" w14:algn="ctr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Программа</w:t>
                            </w:r>
                          </w:p>
                          <w:p w:rsidR="0081085C" w:rsidRPr="00A14D29" w:rsidRDefault="0081085C" w:rsidP="0064156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14D29">
                              <w:rPr>
                                <w:sz w:val="56"/>
                                <w:szCs w:val="56"/>
                                <w14:shadow w14:blurRad="0" w14:dist="107823" w14:dir="13500000" w14:sx="100000" w14:sy="100000" w14:kx="0" w14:ky="0" w14:algn="ctr">
                                  <w14:srgbClr w14:val="C7DFD3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1C1A1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самообразования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EF6A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alt="Бумажный пакет" style="width:348pt;height:8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" filled="f" stroked="f">
                <o:lock v:ext="edit" shapetype="t"/>
                <v:textbox style="mso-fit-shape-to-text:t">
                  <w:txbxContent>
                    <w:p w:rsidR="0081085C" w:rsidRPr="00A14D29" w:rsidRDefault="0081085C" w:rsidP="0064156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14D29">
                        <w:rPr>
                          <w:sz w:val="56"/>
                          <w:szCs w:val="56"/>
                          <w14:shadow w14:blurRad="0" w14:dist="107823" w14:dir="13500000" w14:sx="100000" w14:sy="100000" w14:kx="0" w14:ky="0" w14:algn="ctr">
                            <w14:srgbClr w14:val="C7DFD3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Программа</w:t>
                      </w:r>
                    </w:p>
                    <w:p w:rsidR="0081085C" w:rsidRPr="00A14D29" w:rsidRDefault="0081085C" w:rsidP="00641560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14D29">
                        <w:rPr>
                          <w:sz w:val="56"/>
                          <w:szCs w:val="56"/>
                          <w14:shadow w14:blurRad="0" w14:dist="107823" w14:dir="13500000" w14:sx="100000" w14:sy="100000" w14:kx="0" w14:ky="0" w14:algn="ctr">
                            <w14:srgbClr w14:val="C7DFD3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1C1A1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самообразования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41560" w:rsidRDefault="00641560" w:rsidP="00641560">
      <w:pPr>
        <w:spacing w:after="0" w:line="240" w:lineRule="auto"/>
        <w:ind w:left="709"/>
        <w:rPr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                                   т</w:t>
      </w:r>
      <w:r w:rsidRPr="00641560">
        <w:rPr>
          <w:rFonts w:ascii="Times New Roman" w:eastAsia="Calibri" w:hAnsi="Times New Roman" w:cs="Times New Roman"/>
          <w:b/>
          <w:i/>
          <w:sz w:val="36"/>
          <w:szCs w:val="36"/>
        </w:rPr>
        <w:t>ема:</w:t>
      </w:r>
    </w:p>
    <w:p w:rsidR="00641560" w:rsidRPr="00641560" w:rsidRDefault="00641560" w:rsidP="00641560">
      <w:pPr>
        <w:spacing w:after="0" w:line="240" w:lineRule="auto"/>
        <w:ind w:left="709"/>
        <w:rPr>
          <w:rFonts w:ascii="Times New Roman" w:eastAsia="Calibri" w:hAnsi="Times New Roman" w:cs="Times New Roman"/>
          <w:b/>
          <w:i/>
          <w:sz w:val="36"/>
          <w:szCs w:val="36"/>
        </w:rPr>
      </w:pPr>
      <w:r>
        <w:rPr>
          <w:rFonts w:ascii="Times New Roman" w:eastAsia="Calibri" w:hAnsi="Times New Roman" w:cs="Times New Roman"/>
          <w:b/>
          <w:i/>
          <w:sz w:val="36"/>
          <w:szCs w:val="36"/>
        </w:rPr>
        <w:t>«</w:t>
      </w:r>
      <w:r w:rsidRPr="00641560">
        <w:rPr>
          <w:rFonts w:ascii="Times New Roman" w:eastAsia="Calibri" w:hAnsi="Times New Roman" w:cs="Times New Roman"/>
          <w:b/>
          <w:i/>
          <w:sz w:val="36"/>
          <w:szCs w:val="36"/>
        </w:rPr>
        <w:t>Использование приёмов сенсорной интеграции в коррекционной раб</w:t>
      </w:r>
      <w:r w:rsidR="008A7468">
        <w:rPr>
          <w:rFonts w:ascii="Times New Roman" w:eastAsia="Calibri" w:hAnsi="Times New Roman" w:cs="Times New Roman"/>
          <w:b/>
          <w:i/>
          <w:sz w:val="36"/>
          <w:szCs w:val="36"/>
        </w:rPr>
        <w:t>оте с детьми с ТМНР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  <w:r w:rsidRPr="00641560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   </w:t>
      </w:r>
    </w:p>
    <w:p w:rsidR="00641560" w:rsidRP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641560">
        <w:rPr>
          <w:rFonts w:ascii="Times New Roman" w:eastAsia="Calibri" w:hAnsi="Times New Roman" w:cs="Times New Roman"/>
          <w:b/>
          <w:i/>
          <w:sz w:val="44"/>
          <w:szCs w:val="44"/>
        </w:rPr>
        <w:t xml:space="preserve">       </w:t>
      </w:r>
      <w:r w:rsidRPr="00641560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</w:t>
      </w:r>
    </w:p>
    <w:p w:rsidR="00641560" w:rsidRPr="00471C1E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41560">
        <w:rPr>
          <w:rFonts w:ascii="Times New Roman" w:eastAsia="Calibri" w:hAnsi="Times New Roman" w:cs="Times New Roman"/>
          <w:b/>
          <w:sz w:val="44"/>
          <w:szCs w:val="44"/>
        </w:rPr>
        <w:t xml:space="preserve">        </w:t>
      </w:r>
      <w:r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</w:t>
      </w:r>
      <w:r w:rsidRPr="00471C1E">
        <w:rPr>
          <w:rFonts w:ascii="Times New Roman" w:eastAsia="Calibri" w:hAnsi="Times New Roman" w:cs="Times New Roman"/>
          <w:b/>
          <w:sz w:val="24"/>
          <w:szCs w:val="24"/>
        </w:rPr>
        <w:t>Срок реализации 3 года</w:t>
      </w:r>
    </w:p>
    <w:p w:rsidR="00641560" w:rsidRDefault="002F6DDA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  <w:r w:rsidRPr="00A14D29">
        <w:rPr>
          <w:rFonts w:ascii="Times New Roman" w:eastAsia="Calibri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 wp14:anchorId="5DAB0697" wp14:editId="0528BD14">
            <wp:simplePos x="0" y="0"/>
            <wp:positionH relativeFrom="page">
              <wp:posOffset>295275</wp:posOffset>
            </wp:positionH>
            <wp:positionV relativeFrom="paragraph">
              <wp:posOffset>234315</wp:posOffset>
            </wp:positionV>
            <wp:extent cx="4703445" cy="3527425"/>
            <wp:effectExtent l="0" t="0" r="0" b="0"/>
            <wp:wrapNone/>
            <wp:docPr id="4" name="Рисунок 4" descr="C:\Users\школа_интернат33\Desktop\iJRAQI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школа_интернат33\Desktop\iJRAQI06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445" cy="352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560" w:rsidRPr="00641560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 </w:t>
      </w:r>
    </w:p>
    <w:p w:rsid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41560" w:rsidRPr="00641560" w:rsidRDefault="00641560" w:rsidP="00641560">
      <w:pPr>
        <w:spacing w:after="0" w:line="240" w:lineRule="auto"/>
        <w:rPr>
          <w:rFonts w:ascii="Times New Roman" w:eastAsia="Calibri" w:hAnsi="Times New Roman" w:cs="Times New Roman"/>
          <w:b/>
          <w:sz w:val="44"/>
          <w:szCs w:val="44"/>
        </w:rPr>
      </w:pPr>
    </w:p>
    <w:p w:rsidR="00641560" w:rsidRPr="00641560" w:rsidRDefault="00641560" w:rsidP="00641560">
      <w:pPr>
        <w:spacing w:after="0" w:line="240" w:lineRule="auto"/>
        <w:jc w:val="right"/>
        <w:rPr>
          <w:rFonts w:ascii="Monotype Corsiva" w:eastAsia="Calibri" w:hAnsi="Monotype Corsiva" w:cs="Times New Roman"/>
          <w:sz w:val="36"/>
          <w:szCs w:val="36"/>
        </w:rPr>
      </w:pPr>
      <w:r w:rsidRPr="00641560">
        <w:rPr>
          <w:rFonts w:ascii="Times New Roman" w:eastAsia="Calibri" w:hAnsi="Times New Roman" w:cs="Times New Roman"/>
          <w:b/>
          <w:sz w:val="44"/>
          <w:szCs w:val="44"/>
        </w:rPr>
        <w:t xml:space="preserve">                                        </w:t>
      </w:r>
      <w:r w:rsidRPr="00641560">
        <w:rPr>
          <w:rFonts w:ascii="Monotype Corsiva" w:eastAsia="Calibri" w:hAnsi="Monotype Corsiva" w:cs="Times New Roman"/>
          <w:sz w:val="36"/>
          <w:szCs w:val="36"/>
        </w:rPr>
        <w:t xml:space="preserve">Разработчик:     </w:t>
      </w:r>
    </w:p>
    <w:p w:rsidR="00641560" w:rsidRDefault="00641560" w:rsidP="00641560">
      <w:pPr>
        <w:spacing w:after="0" w:line="240" w:lineRule="auto"/>
        <w:jc w:val="right"/>
        <w:rPr>
          <w:rFonts w:ascii="Monotype Corsiva" w:eastAsia="Calibri" w:hAnsi="Monotype Corsiva" w:cs="Times New Roman"/>
          <w:sz w:val="36"/>
          <w:szCs w:val="36"/>
        </w:rPr>
      </w:pPr>
      <w:r w:rsidRPr="00641560">
        <w:rPr>
          <w:rFonts w:ascii="Monotype Corsiva" w:eastAsia="Calibri" w:hAnsi="Monotype Corsiva" w:cs="Times New Roman"/>
          <w:sz w:val="36"/>
          <w:szCs w:val="36"/>
        </w:rPr>
        <w:t xml:space="preserve">                         Турова  </w:t>
      </w:r>
    </w:p>
    <w:p w:rsidR="00641560" w:rsidRPr="00641560" w:rsidRDefault="00641560" w:rsidP="00641560">
      <w:pPr>
        <w:spacing w:after="0" w:line="240" w:lineRule="auto"/>
        <w:jc w:val="right"/>
        <w:rPr>
          <w:rFonts w:ascii="Monotype Corsiva" w:eastAsia="Calibri" w:hAnsi="Monotype Corsiva" w:cs="Times New Roman"/>
          <w:sz w:val="36"/>
          <w:szCs w:val="36"/>
        </w:rPr>
      </w:pPr>
      <w:r w:rsidRPr="00641560">
        <w:rPr>
          <w:rFonts w:ascii="Monotype Corsiva" w:eastAsia="Calibri" w:hAnsi="Monotype Corsiva" w:cs="Times New Roman"/>
          <w:sz w:val="36"/>
          <w:szCs w:val="36"/>
        </w:rPr>
        <w:t>Татьяна Владимировна</w:t>
      </w:r>
    </w:p>
    <w:p w:rsidR="000C4BFF" w:rsidRPr="00471C1E" w:rsidRDefault="00641560" w:rsidP="00471C1E">
      <w:pPr>
        <w:spacing w:after="0" w:line="240" w:lineRule="auto"/>
        <w:rPr>
          <w:rFonts w:ascii="Monotype Corsiva" w:eastAsia="Calibri" w:hAnsi="Monotype Corsiva" w:cs="Times New Roman"/>
          <w:b/>
          <w:i/>
          <w:sz w:val="48"/>
          <w:szCs w:val="48"/>
        </w:rPr>
      </w:pPr>
      <w:r w:rsidRPr="00641560">
        <w:rPr>
          <w:rFonts w:ascii="Times New Roman" w:eastAsia="Calibri" w:hAnsi="Times New Roman" w:cs="Times New Roman"/>
          <w:b/>
          <w:i/>
          <w:sz w:val="48"/>
          <w:szCs w:val="48"/>
        </w:rPr>
        <w:t xml:space="preserve">                                         </w:t>
      </w:r>
      <w:r w:rsidRPr="00641560"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      </w:t>
      </w:r>
      <w:r w:rsidR="0060599B">
        <w:rPr>
          <w:rFonts w:ascii="Times New Roman" w:eastAsia="Calibri" w:hAnsi="Times New Roman" w:cs="Times New Roman"/>
          <w:b/>
          <w:i/>
          <w:sz w:val="96"/>
          <w:szCs w:val="96"/>
        </w:rPr>
        <w:t xml:space="preserve">    </w:t>
      </w:r>
      <w:r w:rsidRPr="00641560">
        <w:rPr>
          <w:rFonts w:ascii="Monotype Corsiva" w:eastAsia="Calibri" w:hAnsi="Monotype Corsiva" w:cs="Times New Roman"/>
          <w:b/>
          <w:i/>
          <w:sz w:val="96"/>
          <w:szCs w:val="96"/>
        </w:rPr>
        <w:t xml:space="preserve">   </w:t>
      </w:r>
      <w:r>
        <w:rPr>
          <w:rFonts w:ascii="Monotype Corsiva" w:eastAsia="Calibri" w:hAnsi="Monotype Corsiva" w:cs="Times New Roman"/>
          <w:b/>
          <w:i/>
          <w:sz w:val="96"/>
          <w:szCs w:val="96"/>
        </w:rPr>
        <w:t xml:space="preserve">  </w:t>
      </w: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471C1E" w:rsidP="00471C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р.п.Вача</w:t>
      </w:r>
      <w:proofErr w:type="spellEnd"/>
    </w:p>
    <w:p w:rsidR="00471C1E" w:rsidRDefault="00471C1E" w:rsidP="00471C1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2018г.</w:t>
      </w: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1C1E" w:rsidRDefault="00471C1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471C1E" w:rsidSect="0060599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42D8A" w:rsidRPr="008A7468" w:rsidRDefault="00342D8A" w:rsidP="008A7468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</w:p>
    <w:p w:rsidR="00A47F8A" w:rsidRPr="00A47F8A" w:rsidRDefault="00A47F8A" w:rsidP="008A7468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7F8A">
        <w:rPr>
          <w:rFonts w:ascii="Times New Roman" w:eastAsia="Calibri" w:hAnsi="Times New Roman" w:cs="Times New Roman"/>
          <w:b/>
          <w:sz w:val="28"/>
          <w:szCs w:val="28"/>
        </w:rPr>
        <w:t>Информационная карта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3397"/>
        <w:gridCol w:w="11766"/>
      </w:tblGrid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11766" w:type="dxa"/>
          </w:tcPr>
          <w:p w:rsidR="00A47F8A" w:rsidRPr="00A47F8A" w:rsidRDefault="008A7468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«Использование приёмов сенсорной интеграции в кор</w:t>
            </w:r>
            <w:r w:rsidR="00C66DA0">
              <w:rPr>
                <w:rFonts w:ascii="Times New Roman" w:eastAsia="Calibri" w:hAnsi="Times New Roman" w:cs="Times New Roman"/>
                <w:sz w:val="24"/>
                <w:szCs w:val="24"/>
              </w:rPr>
              <w:t>рекционной работе с детьми ТМНР»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Нормативно – правовая база</w:t>
            </w:r>
          </w:p>
        </w:tc>
        <w:tc>
          <w:tcPr>
            <w:tcW w:w="11766" w:type="dxa"/>
          </w:tcPr>
          <w:p w:rsidR="00C66DA0" w:rsidRPr="00C66DA0" w:rsidRDefault="00C66DA0" w:rsidP="00C66D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DA0"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Адаптированная основная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программа образования обучающихся с умеренной, тяжёлой и глубокой умственной отсталостью (интеллектуальными нарушениями), </w:t>
            </w:r>
          </w:p>
          <w:p w:rsidR="00C66DA0" w:rsidRDefault="004C5188" w:rsidP="00C66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6DA0">
              <w:rPr>
                <w:rFonts w:ascii="Times New Roman" w:hAnsi="Times New Roman" w:cs="Times New Roman"/>
                <w:sz w:val="24"/>
                <w:szCs w:val="24"/>
              </w:rPr>
              <w:t>яжёлыми и множественными нарушениями развития (Вариант2)</w:t>
            </w:r>
          </w:p>
          <w:p w:rsidR="004C5188" w:rsidRPr="00C66DA0" w:rsidRDefault="004C5188" w:rsidP="004C51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5188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1 мая 2017 года №93-ФЗ Федерального закона «Об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овании в Российской Федерации» (</w:t>
            </w:r>
            <w:r w:rsidRPr="004C5188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статью 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47F8A" w:rsidRPr="00C66DA0" w:rsidRDefault="00A47F8A" w:rsidP="00A47F8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>Закон РФ «Об образовании»</w:t>
            </w:r>
          </w:p>
          <w:p w:rsidR="00C66DA0" w:rsidRPr="00C66DA0" w:rsidRDefault="00A47F8A" w:rsidP="00C66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>Приказ управления образования</w:t>
            </w:r>
            <w:r w:rsidR="00C66DA0"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«Об утверждении положения по      </w:t>
            </w:r>
            <w:r w:rsidR="00C66DA0"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>самообразованию</w:t>
            </w:r>
          </w:p>
          <w:p w:rsidR="00A47F8A" w:rsidRPr="00C66DA0" w:rsidRDefault="00C66DA0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>педагогов».</w:t>
            </w:r>
            <w:r w:rsidR="00A47F8A" w:rsidRPr="00C66D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Заказчик программы</w:t>
            </w:r>
          </w:p>
        </w:tc>
        <w:tc>
          <w:tcPr>
            <w:tcW w:w="11766" w:type="dxa"/>
          </w:tcPr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Администрация ОУ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Разработчик и исполнитель программы</w:t>
            </w:r>
          </w:p>
        </w:tc>
        <w:tc>
          <w:tcPr>
            <w:tcW w:w="11766" w:type="dxa"/>
          </w:tcPr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Турова Татьяна  Владимировна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11766" w:type="dxa"/>
          </w:tcPr>
          <w:p w:rsidR="00A47F8A" w:rsidRPr="00A47F8A" w:rsidRDefault="00A47F8A" w:rsidP="00326151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326151" w:rsidRPr="00326151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эффективного воздействия на процессы развития детей с ТМНР.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программы</w:t>
            </w:r>
          </w:p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6" w:type="dxa"/>
          </w:tcPr>
          <w:p w:rsidR="00326151" w:rsidRPr="00326151" w:rsidRDefault="00326151" w:rsidP="0032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326151">
              <w:rPr>
                <w:rFonts w:ascii="Times New Roman" w:eastAsia="Calibri" w:hAnsi="Times New Roman" w:cs="Times New Roman"/>
                <w:sz w:val="24"/>
                <w:szCs w:val="24"/>
              </w:rPr>
              <w:t>Изучить и проанализировать особенности состояния сенсорно интегративных процессов у детей с ТМНР.</w:t>
            </w:r>
          </w:p>
          <w:p w:rsidR="00326151" w:rsidRPr="00326151" w:rsidRDefault="00326151" w:rsidP="0032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Pr="00326151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и освоение технологий развития сенсорной интеграции.</w:t>
            </w:r>
          </w:p>
          <w:p w:rsidR="00326151" w:rsidRPr="00326151" w:rsidRDefault="00326151" w:rsidP="0032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  <w:r w:rsidRPr="00326151">
              <w:rPr>
                <w:rFonts w:ascii="Times New Roman" w:eastAsia="Calibri" w:hAnsi="Times New Roman" w:cs="Times New Roman"/>
                <w:sz w:val="24"/>
                <w:szCs w:val="24"/>
              </w:rPr>
              <w:t>Обобщение теоретического и практического материала</w:t>
            </w:r>
          </w:p>
          <w:p w:rsidR="00A47F8A" w:rsidRPr="00A47F8A" w:rsidRDefault="00326151" w:rsidP="003261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326151">
              <w:rPr>
                <w:rFonts w:ascii="Times New Roman" w:eastAsia="Calibri" w:hAnsi="Times New Roman" w:cs="Times New Roman"/>
                <w:sz w:val="24"/>
                <w:szCs w:val="24"/>
              </w:rPr>
              <w:t>Внедрение технологий сенсорной интеграции в практику.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Этапы программы</w:t>
            </w:r>
          </w:p>
        </w:tc>
        <w:tc>
          <w:tcPr>
            <w:tcW w:w="11766" w:type="dxa"/>
          </w:tcPr>
          <w:p w:rsidR="00A47F8A" w:rsidRPr="00A47F8A" w:rsidRDefault="00326151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Диагностическо - методический</w:t>
            </w:r>
          </w:p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>Прогностический</w:t>
            </w:r>
          </w:p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Практический</w:t>
            </w:r>
          </w:p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</w:t>
            </w:r>
          </w:p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>Внедренческий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  <w:tc>
          <w:tcPr>
            <w:tcW w:w="11766" w:type="dxa"/>
          </w:tcPr>
          <w:p w:rsidR="00ED03FB" w:rsidRPr="00ED03FB" w:rsidRDefault="00ED03FB" w:rsidP="00ED03FB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FB">
              <w:rPr>
                <w:rFonts w:ascii="Times New Roman" w:eastAsia="Calibri" w:hAnsi="Times New Roman" w:cs="Times New Roman"/>
                <w:sz w:val="24"/>
                <w:szCs w:val="24"/>
              </w:rPr>
              <w:t>1. Будут созданы условия для развития детей с ТМНР:</w:t>
            </w:r>
          </w:p>
          <w:p w:rsidR="00ED03FB" w:rsidRPr="00ED03FB" w:rsidRDefault="00ED03FB" w:rsidP="00ED03FB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предметно – развивающая среда;</w:t>
            </w:r>
          </w:p>
          <w:p w:rsidR="00ED03FB" w:rsidRPr="00ED03FB" w:rsidRDefault="00ED03FB" w:rsidP="00ED03FB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- повышения уровня профессиональной компетентности педагогов.</w:t>
            </w:r>
          </w:p>
          <w:p w:rsidR="00ED03FB" w:rsidRPr="00ED03FB" w:rsidRDefault="00ED03FB" w:rsidP="00ED03FB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FB">
              <w:rPr>
                <w:rFonts w:ascii="Times New Roman" w:eastAsia="Calibri" w:hAnsi="Times New Roman" w:cs="Times New Roman"/>
                <w:sz w:val="24"/>
                <w:szCs w:val="24"/>
              </w:rPr>
              <w:t>2. Положительные изменения в динамике развития детей:</w:t>
            </w:r>
          </w:p>
          <w:p w:rsidR="00A47F8A" w:rsidRPr="00A47F8A" w:rsidRDefault="00ED03FB" w:rsidP="00ED03FB">
            <w:pPr>
              <w:ind w:left="-22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3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- в диапазоне от 10% - до 20%.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11766" w:type="dxa"/>
          </w:tcPr>
          <w:p w:rsidR="00A47F8A" w:rsidRPr="00A47F8A" w:rsidRDefault="00A47F8A" w:rsidP="00A47F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26151">
              <w:rPr>
                <w:rFonts w:ascii="Times New Roman" w:eastAsia="Calibri" w:hAnsi="Times New Roman" w:cs="Times New Roman"/>
                <w:sz w:val="24"/>
                <w:szCs w:val="24"/>
              </w:rPr>
              <w:t>2018 – 2021</w:t>
            </w: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>гг.</w:t>
            </w:r>
          </w:p>
        </w:tc>
      </w:tr>
      <w:tr w:rsidR="00A47F8A" w:rsidRPr="00A47F8A" w:rsidTr="00ED03FB">
        <w:tc>
          <w:tcPr>
            <w:tcW w:w="3397" w:type="dxa"/>
          </w:tcPr>
          <w:p w:rsidR="00A47F8A" w:rsidRPr="00A47F8A" w:rsidRDefault="00A47F8A" w:rsidP="008A746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Система организации контроля за исполнением программы</w:t>
            </w:r>
          </w:p>
        </w:tc>
        <w:tc>
          <w:tcPr>
            <w:tcW w:w="11766" w:type="dxa"/>
          </w:tcPr>
          <w:p w:rsidR="00A47F8A" w:rsidRDefault="00A47F8A" w:rsidP="00ED0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7F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D03FB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Методическое объединение воспитателей</w:t>
            </w:r>
          </w:p>
          <w:p w:rsidR="00ED03FB" w:rsidRPr="00A47F8A" w:rsidRDefault="00ED03FB" w:rsidP="00ED03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Методическое объединение учителей</w:t>
            </w:r>
          </w:p>
        </w:tc>
      </w:tr>
    </w:tbl>
    <w:p w:rsidR="00326151" w:rsidRDefault="00326151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26151" w:rsidSect="008A7468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151" w:rsidRDefault="00326151" w:rsidP="00326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151" w:rsidRDefault="00326151" w:rsidP="003261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0A0D">
        <w:rPr>
          <w:rFonts w:ascii="Times New Roman" w:eastAsia="Calibri" w:hAnsi="Times New Roman" w:cs="Times New Roman"/>
          <w:b/>
          <w:sz w:val="28"/>
          <w:szCs w:val="28"/>
        </w:rPr>
        <w:t>Актуальность проблемы</w:t>
      </w:r>
    </w:p>
    <w:p w:rsidR="00326151" w:rsidRPr="005D0A0D" w:rsidRDefault="00326151" w:rsidP="0032615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26151" w:rsidRDefault="00326151" w:rsidP="0032615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4BFF">
        <w:rPr>
          <w:rFonts w:ascii="Times New Roman" w:eastAsia="Calibri" w:hAnsi="Times New Roman" w:cs="Times New Roman"/>
          <w:sz w:val="24"/>
          <w:szCs w:val="24"/>
        </w:rPr>
        <w:t xml:space="preserve">Проблемы с сенсорной интеграцией в той или иной степени встречаются сегодня довольно часто. Однако, зачастую родители не всегда могут понять, что же на самом деле происходит с их ребенком и как ему помочь. В основе теории сенсорной интеграции лежит системный подход к функционированию мозга. </w:t>
      </w:r>
    </w:p>
    <w:p w:rsidR="00326151" w:rsidRPr="000C4BFF" w:rsidRDefault="00326151" w:rsidP="00326151">
      <w:p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4BFF">
        <w:rPr>
          <w:rFonts w:ascii="Times New Roman" w:eastAsia="Calibri" w:hAnsi="Times New Roman" w:cs="Times New Roman"/>
          <w:sz w:val="24"/>
          <w:szCs w:val="24"/>
        </w:rPr>
        <w:t xml:space="preserve">Сенсорная интеграция – это метод, направленный на психическую активизацию афферентных структур. Цель данного метода коррекции – научить одновременно обрабатывать информацию, получаемую головным мозгом от разных анализаторов. </w:t>
      </w:r>
    </w:p>
    <w:p w:rsidR="00326151" w:rsidRDefault="00326151" w:rsidP="00326151">
      <w:pPr>
        <w:tabs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4BFF">
        <w:rPr>
          <w:rFonts w:ascii="Times New Roman" w:eastAsia="Calibri" w:hAnsi="Times New Roman" w:cs="Times New Roman"/>
          <w:sz w:val="24"/>
          <w:szCs w:val="24"/>
        </w:rPr>
        <w:t>Сенсорная интеграция ориентирована на работу с базовыми сенсорными систе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мами: вестибулярной, тактильной, перцептивной </w:t>
      </w:r>
      <w:r w:rsidRPr="000C4BFF">
        <w:rPr>
          <w:rFonts w:ascii="Times New Roman" w:eastAsia="Calibri" w:hAnsi="Times New Roman" w:cs="Times New Roman"/>
          <w:sz w:val="24"/>
          <w:szCs w:val="24"/>
        </w:rPr>
        <w:t>с дополнительным вклю</w:t>
      </w:r>
      <w:r>
        <w:rPr>
          <w:rFonts w:ascii="Times New Roman" w:eastAsia="Calibri" w:hAnsi="Times New Roman" w:cs="Times New Roman"/>
          <w:sz w:val="24"/>
          <w:szCs w:val="24"/>
        </w:rPr>
        <w:t>чением слуха, зрения и обоняния, вкуса.</w:t>
      </w:r>
      <w:r w:rsidRPr="000C4BF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26151" w:rsidRPr="00155D20" w:rsidRDefault="00326151" w:rsidP="00326151">
      <w:pPr>
        <w:tabs>
          <w:tab w:val="left" w:pos="284"/>
          <w:tab w:val="left" w:pos="426"/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0C4BFF">
        <w:rPr>
          <w:rFonts w:ascii="Times New Roman" w:eastAsia="Calibri" w:hAnsi="Times New Roman" w:cs="Times New Roman"/>
          <w:sz w:val="24"/>
          <w:szCs w:val="24"/>
        </w:rPr>
        <w:t>Сенсорная интеграция- основа для работы сенсорных систем нашего организма. Интегрировать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C4BFF">
        <w:rPr>
          <w:rFonts w:ascii="Times New Roman" w:eastAsia="Calibri" w:hAnsi="Times New Roman" w:cs="Times New Roman"/>
          <w:sz w:val="24"/>
          <w:szCs w:val="24"/>
        </w:rPr>
        <w:t xml:space="preserve">- означает собрать воедино разные части, заставить их работать более слаженно как единая система. Знание о данном подходе помогает увидеть связь процессов обработки сенсорной информации с поведением и обучением ребенка, увидеть, что многие поведенческие трудности, проблемы в обучении и многое другое - в большинстве случаев не результат плохого воспитания или лени ребенка, а реальные проблемы, требующие пристального внимания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специалистов: </w:t>
      </w:r>
      <w:proofErr w:type="spellStart"/>
      <w:r w:rsidRPr="00155D20">
        <w:rPr>
          <w:rFonts w:ascii="Times New Roman" w:eastAsia="Calibri" w:hAnsi="Times New Roman" w:cs="Times New Roman"/>
          <w:sz w:val="24"/>
          <w:szCs w:val="24"/>
        </w:rPr>
        <w:t>нейропсихологов</w:t>
      </w:r>
      <w:proofErr w:type="spellEnd"/>
      <w:r w:rsidRPr="00155D20">
        <w:rPr>
          <w:rFonts w:ascii="Times New Roman" w:eastAsia="Calibri" w:hAnsi="Times New Roman" w:cs="Times New Roman"/>
          <w:sz w:val="24"/>
          <w:szCs w:val="24"/>
        </w:rPr>
        <w:t>, педагогов-психологов, дефектологов, а также родителей.</w:t>
      </w:r>
    </w:p>
    <w:p w:rsidR="00326151" w:rsidRDefault="00326151" w:rsidP="00326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151" w:rsidRDefault="00326151" w:rsidP="00326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151" w:rsidRDefault="00326151" w:rsidP="003261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26151" w:rsidRDefault="00326151" w:rsidP="00326151">
      <w:pPr>
        <w:spacing w:after="0" w:line="375" w:lineRule="atLeast"/>
        <w:textAlignment w:val="top"/>
        <w:rPr>
          <w:rFonts w:ascii="PT Sans" w:eastAsia="Times New Roman" w:hAnsi="PT Sans" w:cs="Arial"/>
          <w:b/>
          <w:bCs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Arial"/>
          <w:b/>
          <w:bCs/>
          <w:color w:val="000000"/>
          <w:sz w:val="27"/>
          <w:szCs w:val="27"/>
          <w:lang w:eastAsia="ru-RU"/>
        </w:rPr>
        <w:t>Цель программы</w:t>
      </w:r>
    </w:p>
    <w:p w:rsidR="00326151" w:rsidRDefault="00326151" w:rsidP="00326151">
      <w:pPr>
        <w:tabs>
          <w:tab w:val="left" w:pos="426"/>
        </w:tabs>
        <w:spacing w:after="0" w:line="375" w:lineRule="atLeas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PT Sans" w:eastAsia="Times New Roman" w:hAnsi="PT Sans" w:cs="Arial"/>
          <w:b/>
          <w:bCs/>
          <w:color w:val="000000"/>
          <w:sz w:val="27"/>
          <w:szCs w:val="27"/>
          <w:lang w:eastAsia="ru-RU"/>
        </w:rPr>
        <w:t xml:space="preserve">      </w:t>
      </w:r>
      <w:r w:rsidRPr="008108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Создание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условий для эффективного воздействия на процессы развития детей с ТМНР.</w:t>
      </w:r>
    </w:p>
    <w:p w:rsidR="00326151" w:rsidRDefault="00326151" w:rsidP="00326151">
      <w:pPr>
        <w:spacing w:after="0" w:line="375" w:lineRule="atLeas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6151" w:rsidRPr="00E21ED1" w:rsidRDefault="00326151" w:rsidP="00326151">
      <w:pPr>
        <w:spacing w:after="0" w:line="375" w:lineRule="atLeast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6151" w:rsidRPr="000C4BFF" w:rsidRDefault="00326151" w:rsidP="00326151">
      <w:pPr>
        <w:spacing w:after="0" w:line="375" w:lineRule="atLeast"/>
        <w:textAlignment w:val="top"/>
        <w:rPr>
          <w:rFonts w:ascii="PT Sans" w:eastAsia="Times New Roman" w:hAnsi="PT Sans" w:cs="Arial"/>
          <w:b/>
          <w:bCs/>
          <w:color w:val="000000"/>
          <w:sz w:val="27"/>
          <w:szCs w:val="27"/>
          <w:lang w:eastAsia="ru-RU"/>
        </w:rPr>
      </w:pPr>
      <w:r>
        <w:rPr>
          <w:rFonts w:ascii="PT Sans" w:eastAsia="Times New Roman" w:hAnsi="PT Sans" w:cs="Arial"/>
          <w:b/>
          <w:bCs/>
          <w:color w:val="000000"/>
          <w:sz w:val="27"/>
          <w:szCs w:val="27"/>
          <w:lang w:eastAsia="ru-RU"/>
        </w:rPr>
        <w:t>Задачи программы</w:t>
      </w:r>
    </w:p>
    <w:p w:rsidR="00326151" w:rsidRDefault="00326151" w:rsidP="00326151">
      <w:pPr>
        <w:pStyle w:val="a5"/>
        <w:numPr>
          <w:ilvl w:val="0"/>
          <w:numId w:val="7"/>
        </w:numPr>
        <w:tabs>
          <w:tab w:val="left" w:pos="426"/>
        </w:tabs>
        <w:spacing w:line="375" w:lineRule="atLeast"/>
        <w:textAlignment w:val="top"/>
        <w:rPr>
          <w:rFonts w:ascii="PT Sans" w:eastAsia="Times New Roman" w:hAnsi="PT Sans" w:cs="Arial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 xml:space="preserve">Изучить и проанализировать особенности состояния сенсорно интегративных процессов у детей с </w:t>
      </w:r>
      <w:r w:rsidRPr="00256629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ТМНР.</w:t>
      </w:r>
    </w:p>
    <w:p w:rsidR="00326151" w:rsidRDefault="00326151" w:rsidP="00326151">
      <w:pPr>
        <w:pStyle w:val="a5"/>
        <w:numPr>
          <w:ilvl w:val="0"/>
          <w:numId w:val="7"/>
        </w:numPr>
        <w:tabs>
          <w:tab w:val="left" w:pos="426"/>
        </w:tabs>
        <w:spacing w:line="375" w:lineRule="atLeast"/>
        <w:textAlignment w:val="top"/>
        <w:rPr>
          <w:rFonts w:ascii="PT Sans" w:eastAsia="Times New Roman" w:hAnsi="PT Sans" w:cs="Arial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Изучение и освоение технологий развития сенсорной интеграции.</w:t>
      </w:r>
    </w:p>
    <w:p w:rsidR="00326151" w:rsidRDefault="00326151" w:rsidP="00326151">
      <w:pPr>
        <w:pStyle w:val="a5"/>
        <w:numPr>
          <w:ilvl w:val="0"/>
          <w:numId w:val="7"/>
        </w:numPr>
        <w:tabs>
          <w:tab w:val="left" w:pos="426"/>
        </w:tabs>
        <w:spacing w:line="375" w:lineRule="atLeast"/>
        <w:textAlignment w:val="top"/>
        <w:rPr>
          <w:rFonts w:ascii="PT Sans" w:eastAsia="Times New Roman" w:hAnsi="PT Sans" w:cs="Arial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Обобщение теоретического и практического материала</w:t>
      </w:r>
    </w:p>
    <w:p w:rsidR="00326151" w:rsidRPr="00E21ED1" w:rsidRDefault="00326151" w:rsidP="00326151">
      <w:pPr>
        <w:pStyle w:val="a5"/>
        <w:numPr>
          <w:ilvl w:val="0"/>
          <w:numId w:val="7"/>
        </w:numPr>
        <w:tabs>
          <w:tab w:val="left" w:pos="426"/>
        </w:tabs>
        <w:spacing w:line="375" w:lineRule="atLeast"/>
        <w:textAlignment w:val="top"/>
        <w:rPr>
          <w:rFonts w:ascii="PT Sans" w:eastAsia="Times New Roman" w:hAnsi="PT Sans" w:cs="Arial"/>
          <w:color w:val="000000"/>
          <w:sz w:val="23"/>
          <w:szCs w:val="23"/>
          <w:lang w:eastAsia="ru-RU"/>
        </w:rPr>
      </w:pPr>
      <w:r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t>Внедрение технологий сенсорной интеграции в практику.</w:t>
      </w:r>
      <w:r w:rsidRPr="00E21ED1">
        <w:rPr>
          <w:rFonts w:ascii="PT Sans" w:eastAsia="Times New Roman" w:hAnsi="PT Sans" w:cs="Arial"/>
          <w:color w:val="000000"/>
          <w:sz w:val="23"/>
          <w:szCs w:val="23"/>
          <w:lang w:eastAsia="ru-RU"/>
        </w:rPr>
        <w:br/>
      </w: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362" w:rsidRDefault="00B23362" w:rsidP="00B23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362" w:rsidRPr="00641560" w:rsidRDefault="00B23362" w:rsidP="00B233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3362" w:rsidRPr="00641560" w:rsidRDefault="00B23362" w:rsidP="00B23362">
      <w:pPr>
        <w:spacing w:after="0" w:line="240" w:lineRule="auto"/>
        <w:rPr>
          <w:rFonts w:ascii="Monotype Corsiva" w:eastAsia="Calibri" w:hAnsi="Monotype Corsiva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4"/>
        <w:gridCol w:w="6335"/>
        <w:gridCol w:w="986"/>
      </w:tblGrid>
      <w:tr w:rsidR="00B23362" w:rsidRPr="005B2469" w:rsidTr="00B23362">
        <w:tc>
          <w:tcPr>
            <w:tcW w:w="2024" w:type="dxa"/>
          </w:tcPr>
          <w:p w:rsidR="00B23362" w:rsidRPr="00E61320" w:rsidRDefault="00B23362" w:rsidP="00A7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</w:p>
        </w:tc>
        <w:tc>
          <w:tcPr>
            <w:tcW w:w="6335" w:type="dxa"/>
          </w:tcPr>
          <w:p w:rsidR="00B23362" w:rsidRPr="00E61320" w:rsidRDefault="00B23362" w:rsidP="00A7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986" w:type="dxa"/>
          </w:tcPr>
          <w:p w:rsidR="00B23362" w:rsidRPr="00E61320" w:rsidRDefault="00B23362" w:rsidP="00A73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B23362" w:rsidTr="00B23362">
        <w:tc>
          <w:tcPr>
            <w:tcW w:w="2024" w:type="dxa"/>
          </w:tcPr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</w:rPr>
            </w:pPr>
          </w:p>
          <w:p w:rsidR="00B23362" w:rsidRPr="00E61320" w:rsidRDefault="00B23362" w:rsidP="00F46C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Диагностическо - методический</w:t>
            </w:r>
          </w:p>
        </w:tc>
        <w:tc>
          <w:tcPr>
            <w:tcW w:w="6335" w:type="dxa"/>
          </w:tcPr>
          <w:p w:rsidR="00B23362" w:rsidRP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и осуществление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критериев мониторинга сенсорной интеграции.</w:t>
            </w:r>
          </w:p>
          <w:p w:rsidR="00B23362" w:rsidRP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родителей по состоянию сенсорной интеграции детей.</w:t>
            </w:r>
          </w:p>
          <w:p w:rsidR="00F46CA5" w:rsidRP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6CA5" w:rsidRP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данных мониторинга состояния сенсорной интеграции детей с ТМНР.</w:t>
            </w:r>
          </w:p>
          <w:p w:rsidR="00B23362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уровня её развития, определение приоритетных коррекционных направлений работы.</w:t>
            </w:r>
          </w:p>
          <w:p w:rsid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F46CA5" w:rsidRP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зучить теоретические и практические аспекты использования метода сенсорной интеграции в работе с детьми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ТМНР.</w:t>
            </w:r>
          </w:p>
          <w:p w:rsid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готовности родителей и материально технической базы для продуктивной работы над темой.</w:t>
            </w:r>
          </w:p>
          <w:p w:rsid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методической литературы.</w:t>
            </w:r>
          </w:p>
          <w:p w:rsidR="00B23362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F46C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материально – технических, организационных и научно –методических условий.</w:t>
            </w:r>
          </w:p>
          <w:p w:rsidR="002E7F41" w:rsidRPr="00F46CA5" w:rsidRDefault="009E4523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2E7F41" w:rsidRPr="002E7F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комплекс консультаций для родителей по развитию сенсорной интеграции детей с ТМНР.</w:t>
            </w:r>
          </w:p>
        </w:tc>
        <w:tc>
          <w:tcPr>
            <w:tcW w:w="986" w:type="dxa"/>
          </w:tcPr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E61320" w:rsidRDefault="00B23362" w:rsidP="00F46C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B23362" w:rsidRPr="00E61320" w:rsidRDefault="00B23362" w:rsidP="00F46C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23362" w:rsidTr="00B23362">
        <w:tc>
          <w:tcPr>
            <w:tcW w:w="2024" w:type="dxa"/>
          </w:tcPr>
          <w:p w:rsidR="00B23362" w:rsidRPr="00E61320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Прогностический</w:t>
            </w:r>
          </w:p>
        </w:tc>
        <w:tc>
          <w:tcPr>
            <w:tcW w:w="6335" w:type="dxa"/>
          </w:tcPr>
          <w:p w:rsidR="00B23362" w:rsidRPr="009E4523" w:rsidRDefault="009E4523" w:rsidP="009A4E8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Восстановление отстающих и нарушенных функций у детей с ТМНР. </w:t>
            </w:r>
          </w:p>
        </w:tc>
        <w:tc>
          <w:tcPr>
            <w:tcW w:w="986" w:type="dxa"/>
          </w:tcPr>
          <w:p w:rsidR="00B23362" w:rsidRPr="00E61320" w:rsidRDefault="00B23362" w:rsidP="00D031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  <w:p w:rsidR="00B23362" w:rsidRPr="00E61320" w:rsidRDefault="00B23362" w:rsidP="00D031D1">
            <w:pPr>
              <w:jc w:val="center"/>
              <w:rPr>
                <w:rFonts w:ascii="Times New Roman" w:hAnsi="Times New Roman" w:cs="Times New Roman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</w:tr>
      <w:tr w:rsidR="00B23362" w:rsidTr="00B23362">
        <w:tc>
          <w:tcPr>
            <w:tcW w:w="2024" w:type="dxa"/>
          </w:tcPr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62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62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62" w:rsidRPr="00E61320" w:rsidRDefault="00B23362" w:rsidP="00A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320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6335" w:type="dxa"/>
          </w:tcPr>
          <w:p w:rsidR="00B23362" w:rsidRPr="00E61320" w:rsidRDefault="009E4523" w:rsidP="009A4E80">
            <w:pPr>
              <w:shd w:val="clear" w:color="auto" w:fill="FFFFFF"/>
              <w:spacing w:line="276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E6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поддержание условий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сенсорной интеграции:</w:t>
            </w:r>
          </w:p>
          <w:p w:rsidR="00B23362" w:rsidRPr="00E61320" w:rsidRDefault="009F6235" w:rsidP="009A4E80">
            <w:pPr>
              <w:shd w:val="clear" w:color="auto" w:fill="FFFFFF"/>
              <w:spacing w:line="276" w:lineRule="auto"/>
              <w:ind w:left="565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E4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B23362" w:rsidRPr="00E6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ормирование картотеки игр</w:t>
            </w:r>
            <w:r w:rsidR="00B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направленных на сенсорное</w:t>
            </w:r>
            <w:r w:rsidR="00B23362" w:rsidRPr="00E6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детей,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изготовление материала для игр;</w:t>
            </w:r>
          </w:p>
          <w:p w:rsidR="009F6235" w:rsidRDefault="009F6235" w:rsidP="009A4E80">
            <w:pPr>
              <w:shd w:val="clear" w:color="auto" w:fill="FFFFFF"/>
              <w:spacing w:line="276" w:lineRule="auto"/>
              <w:ind w:lef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9F62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совместных занятий с родителями;</w:t>
            </w:r>
          </w:p>
          <w:p w:rsidR="009F6235" w:rsidRDefault="009F6235" w:rsidP="009A4E80">
            <w:pPr>
              <w:shd w:val="clear" w:color="auto" w:fill="FFFFFF"/>
              <w:spacing w:line="276" w:lineRule="auto"/>
              <w:ind w:lef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пополнение предметно – развивающейся среды;</w:t>
            </w:r>
          </w:p>
          <w:p w:rsidR="009F6235" w:rsidRDefault="009F6235" w:rsidP="009A4E80">
            <w:pPr>
              <w:shd w:val="clear" w:color="auto" w:fill="FFFFFF"/>
              <w:spacing w:line="276" w:lineRule="auto"/>
              <w:ind w:left="5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консультирование участников образовательного процесса, системное использование технологий сенсорной интеграции на практике;</w:t>
            </w:r>
          </w:p>
          <w:p w:rsidR="00B23362" w:rsidRPr="00B4258B" w:rsidRDefault="009F6235" w:rsidP="009A4E80">
            <w:pPr>
              <w:shd w:val="clear" w:color="auto" w:fill="FFFFFF"/>
              <w:spacing w:line="276" w:lineRule="auto"/>
              <w:ind w:left="565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</w:t>
            </w:r>
            <w:r w:rsidR="00B23362" w:rsidRPr="00E613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остоянный анализ развития сенсорных навыков детей.</w:t>
            </w:r>
          </w:p>
        </w:tc>
        <w:tc>
          <w:tcPr>
            <w:tcW w:w="986" w:type="dxa"/>
          </w:tcPr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B4258B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  <w:p w:rsidR="00B23362" w:rsidRDefault="00B23362" w:rsidP="00A73D97">
            <w:r w:rsidRPr="00B4258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</w:tr>
      <w:tr w:rsidR="00B23362" w:rsidTr="00B23362">
        <w:tc>
          <w:tcPr>
            <w:tcW w:w="2024" w:type="dxa"/>
          </w:tcPr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B4258B" w:rsidRDefault="00B23362" w:rsidP="00A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Обобщающий</w:t>
            </w:r>
          </w:p>
        </w:tc>
        <w:tc>
          <w:tcPr>
            <w:tcW w:w="6335" w:type="dxa"/>
          </w:tcPr>
          <w:p w:rsidR="00D031D1" w:rsidRDefault="00D031D1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формирования сенс</w:t>
            </w:r>
            <w:r w:rsidR="00B23362" w:rsidRPr="00B4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орных навыков у детей (мониторинг индивидуального развития)</w:t>
            </w:r>
          </w:p>
          <w:p w:rsidR="00D031D1" w:rsidRDefault="00D031D1" w:rsidP="009A4E80">
            <w:pPr>
              <w:shd w:val="clear" w:color="auto" w:fill="FFFFFF"/>
              <w:spacing w:line="276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 Патрулирование родителей на дому с целью оказания методической помощи.</w:t>
            </w:r>
          </w:p>
          <w:p w:rsidR="00B23362" w:rsidRPr="00B4258B" w:rsidRDefault="00D031D1" w:rsidP="009A4E80">
            <w:pPr>
              <w:shd w:val="clear" w:color="auto" w:fill="FFFFFF"/>
              <w:spacing w:line="276" w:lineRule="auto"/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B425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результатов</w:t>
            </w:r>
            <w:r w:rsidR="00B233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по теме самообразования</w:t>
            </w:r>
            <w:r w:rsidR="00B23362">
              <w:rPr>
                <w:rFonts w:ascii="Open Sans" w:eastAsia="Times New Roman" w:hAnsi="Open Sans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86" w:type="dxa"/>
          </w:tcPr>
          <w:p w:rsidR="00B23362" w:rsidRDefault="00B23362" w:rsidP="00A73D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362" w:rsidRPr="00B4258B" w:rsidRDefault="00B23362" w:rsidP="00A73D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2020г.</w:t>
            </w:r>
          </w:p>
          <w:p w:rsidR="00B23362" w:rsidRDefault="00B23362" w:rsidP="00A73D97">
            <w:r w:rsidRPr="00B4258B">
              <w:rPr>
                <w:rFonts w:ascii="Times New Roman" w:hAnsi="Times New Roman" w:cs="Times New Roman"/>
                <w:sz w:val="24"/>
                <w:szCs w:val="24"/>
              </w:rPr>
              <w:t xml:space="preserve">  2021г.</w:t>
            </w:r>
          </w:p>
        </w:tc>
      </w:tr>
      <w:tr w:rsidR="00B23362" w:rsidTr="009A4E80">
        <w:trPr>
          <w:trHeight w:val="70"/>
        </w:trPr>
        <w:tc>
          <w:tcPr>
            <w:tcW w:w="2024" w:type="dxa"/>
          </w:tcPr>
          <w:p w:rsidR="00B23362" w:rsidRPr="00B4258B" w:rsidRDefault="00B23362" w:rsidP="00A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Внедренческий</w:t>
            </w:r>
          </w:p>
        </w:tc>
        <w:tc>
          <w:tcPr>
            <w:tcW w:w="6335" w:type="dxa"/>
          </w:tcPr>
          <w:p w:rsidR="00D031D1" w:rsidRDefault="00D031D1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B23362" w:rsidRPr="00D0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первичного </w:t>
            </w:r>
            <w:r w:rsidR="00B23362" w:rsidRPr="00D03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опыта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системе коррекционных занятий.</w:t>
            </w:r>
          </w:p>
          <w:p w:rsidR="00D031D1" w:rsidRDefault="00D031D1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Адаптация практических материалов на различные группы детей с ТМНР.</w:t>
            </w:r>
          </w:p>
          <w:p w:rsidR="00B23362" w:rsidRPr="00876312" w:rsidRDefault="00D031D1" w:rsidP="009A4E8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8763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Диссеминация опыта через ШМО.</w:t>
            </w:r>
          </w:p>
        </w:tc>
        <w:tc>
          <w:tcPr>
            <w:tcW w:w="986" w:type="dxa"/>
          </w:tcPr>
          <w:p w:rsidR="00876312" w:rsidRDefault="00876312" w:rsidP="00A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362" w:rsidRPr="00B4258B" w:rsidRDefault="00B23362" w:rsidP="00A73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23362" w:rsidRDefault="00B23362" w:rsidP="00A73D9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B4258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B23362" w:rsidRDefault="00B23362" w:rsidP="00B23362"/>
    <w:p w:rsidR="00342D8A" w:rsidRPr="00012448" w:rsidRDefault="00012448" w:rsidP="00012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24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Ожидаемый результат</w:t>
      </w:r>
    </w:p>
    <w:p w:rsidR="00012448" w:rsidRDefault="00012448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F06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 Будут созданы условия для развития детей с ТМНР:</w:t>
      </w:r>
    </w:p>
    <w:p w:rsidR="00F06F2E" w:rsidRDefault="00F06F2E" w:rsidP="00F06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предметно – развивающая среда;</w:t>
      </w:r>
    </w:p>
    <w:p w:rsidR="00F06F2E" w:rsidRDefault="00F06F2E" w:rsidP="00F06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- повышения уровня профессиональной компетентности педагогов.</w:t>
      </w:r>
    </w:p>
    <w:p w:rsidR="00F06F2E" w:rsidRDefault="00F06F2E" w:rsidP="00F06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Положительные изменения в динамике развития детей:</w:t>
      </w:r>
    </w:p>
    <w:p w:rsidR="00F06F2E" w:rsidRDefault="00F06F2E" w:rsidP="00F06F2E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- в диапазоне от 10% - до 20%.</w:t>
      </w: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Pr="00F06F2E" w:rsidRDefault="00F06F2E" w:rsidP="00F06F2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6F2E">
        <w:rPr>
          <w:rFonts w:ascii="Times New Roman" w:eastAsia="Calibri" w:hAnsi="Times New Roman" w:cs="Times New Roman"/>
          <w:b/>
          <w:sz w:val="28"/>
          <w:szCs w:val="28"/>
        </w:rPr>
        <w:t>Нормативно – правовая база</w:t>
      </w: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 xml:space="preserve">Адаптированная основная общеобразовательная программа образования обучающихся с умеренной, тяжёлой и глубокой умственной отсталостью (интеллектуальными нарушениями), </w:t>
      </w: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>тяжёлыми и множественными нарушениями развития (Вариант2)</w:t>
      </w: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>Федеральный закон от 1 мая 2017 года №93-ФЗ Федерального закона «Об образовании в Российской Федерации» («О внесении изменений в статью 71)</w:t>
      </w: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>Закон РФ «Об образовании»</w:t>
      </w: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>Приказ управления образования «Об утверждении положения по      самообразованию</w:t>
      </w:r>
    </w:p>
    <w:p w:rsidR="004C5188" w:rsidRPr="004C5188" w:rsidRDefault="004C5188" w:rsidP="004C51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188">
        <w:rPr>
          <w:rFonts w:ascii="Times New Roman" w:eastAsia="Calibri" w:hAnsi="Times New Roman" w:cs="Times New Roman"/>
          <w:sz w:val="24"/>
          <w:szCs w:val="24"/>
        </w:rPr>
        <w:t xml:space="preserve">педагогов».                 </w:t>
      </w: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7C06E9FE" wp14:editId="304BAD76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4524760" cy="3384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760" cy="338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6F2E" w:rsidRDefault="00F06F2E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2448" w:rsidRDefault="00012448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D03FB" w:rsidRDefault="00ED03FB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12448" w:rsidRDefault="00012448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A4E80" w:rsidRPr="005D0A0D" w:rsidRDefault="009A4E80" w:rsidP="009A4E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A0D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1. Айрес </w:t>
      </w:r>
      <w:proofErr w:type="spellStart"/>
      <w:r w:rsidRPr="005D0A0D">
        <w:rPr>
          <w:rFonts w:ascii="Times New Roman" w:hAnsi="Times New Roman" w:cs="Times New Roman"/>
          <w:sz w:val="24"/>
          <w:szCs w:val="24"/>
        </w:rPr>
        <w:t>Э.Джин</w:t>
      </w:r>
      <w:proofErr w:type="spellEnd"/>
      <w:r w:rsidRPr="005D0A0D">
        <w:rPr>
          <w:rFonts w:ascii="Times New Roman" w:hAnsi="Times New Roman" w:cs="Times New Roman"/>
          <w:sz w:val="24"/>
          <w:szCs w:val="24"/>
        </w:rPr>
        <w:t xml:space="preserve"> «Ребенок и сенсорная интеграция». Изд. «</w:t>
      </w:r>
      <w:proofErr w:type="spellStart"/>
      <w:r w:rsidRPr="005D0A0D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Pr="005D0A0D">
        <w:rPr>
          <w:rFonts w:ascii="Times New Roman" w:hAnsi="Times New Roman" w:cs="Times New Roman"/>
          <w:sz w:val="24"/>
          <w:szCs w:val="24"/>
        </w:rPr>
        <w:t>» Москва 2012г.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D0A0D">
        <w:rPr>
          <w:rFonts w:ascii="Times New Roman" w:hAnsi="Times New Roman" w:cs="Times New Roman"/>
          <w:sz w:val="24"/>
          <w:szCs w:val="24"/>
        </w:rPr>
        <w:t>Войлокова</w:t>
      </w:r>
      <w:proofErr w:type="spellEnd"/>
      <w:r w:rsidRPr="005D0A0D">
        <w:rPr>
          <w:rFonts w:ascii="Times New Roman" w:hAnsi="Times New Roman" w:cs="Times New Roman"/>
          <w:sz w:val="24"/>
          <w:szCs w:val="24"/>
        </w:rPr>
        <w:t xml:space="preserve"> Е.Ф. «Сенсорное воспитание детей с интеллектуальной недостаточностью». Изд. «</w:t>
      </w:r>
      <w:proofErr w:type="spellStart"/>
      <w:r w:rsidRPr="005D0A0D">
        <w:rPr>
          <w:rFonts w:ascii="Times New Roman" w:hAnsi="Times New Roman" w:cs="Times New Roman"/>
          <w:sz w:val="24"/>
          <w:szCs w:val="24"/>
        </w:rPr>
        <w:t>Каро</w:t>
      </w:r>
      <w:proofErr w:type="spellEnd"/>
      <w:r w:rsidRPr="005D0A0D">
        <w:rPr>
          <w:rFonts w:ascii="Times New Roman" w:hAnsi="Times New Roman" w:cs="Times New Roman"/>
          <w:sz w:val="24"/>
          <w:szCs w:val="24"/>
        </w:rPr>
        <w:t>» М., 2005г.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Миненкова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И. Н. Обеспечение сенсорной интеграции в коррекционно-развивающей работе с детьми с тяжёлыми и или множественными нарушениями психофизического развития. И. Н.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Миненкова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Обучение и воспитание детей в условиях центра коррекционно-развивающего обучения и реабилитации: </w:t>
      </w:r>
      <w:proofErr w:type="gramStart"/>
      <w:r w:rsidR="00134ACD" w:rsidRPr="00134ACD">
        <w:rPr>
          <w:rFonts w:ascii="Times New Roman" w:hAnsi="Times New Roman" w:cs="Times New Roman"/>
          <w:sz w:val="24"/>
          <w:szCs w:val="24"/>
        </w:rPr>
        <w:t>учеб.-</w:t>
      </w:r>
      <w:proofErr w:type="gram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метод. пособие С. Е. Гайдукевич и др.; науч. ред. С. Е. Гайдукевич. —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Мн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: УО БГПУ им. М. Танка, 2007 — с. 86–92.4.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Эллнеби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И. Право детей на развитие И.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Эллнеби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. — Мн.: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БелАПДИ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— Открытые двери, 1997; 131 с.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5. </w:t>
      </w:r>
      <w:r w:rsidR="00134ACD" w:rsidRPr="00134ACD">
        <w:rPr>
          <w:rFonts w:ascii="Times New Roman" w:hAnsi="Times New Roman" w:cs="Times New Roman"/>
          <w:sz w:val="24"/>
          <w:szCs w:val="24"/>
        </w:rPr>
        <w:t xml:space="preserve">«Педагогика, которая лечит» Составители: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Битова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А.Л., 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Борисовская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 xml:space="preserve"> О.Б. «</w:t>
      </w:r>
      <w:proofErr w:type="spellStart"/>
      <w:r w:rsidR="00134ACD" w:rsidRPr="00134ACD">
        <w:rPr>
          <w:rFonts w:ascii="Times New Roman" w:hAnsi="Times New Roman" w:cs="Times New Roman"/>
          <w:sz w:val="24"/>
          <w:szCs w:val="24"/>
        </w:rPr>
        <w:t>Теревинф</w:t>
      </w:r>
      <w:proofErr w:type="spellEnd"/>
      <w:r w:rsidR="00134ACD" w:rsidRPr="00134ACD">
        <w:rPr>
          <w:rFonts w:ascii="Times New Roman" w:hAnsi="Times New Roman" w:cs="Times New Roman"/>
          <w:sz w:val="24"/>
          <w:szCs w:val="24"/>
        </w:rPr>
        <w:t>», Изд. Москва 2013г.</w:t>
      </w:r>
    </w:p>
    <w:p w:rsidR="009A4E80" w:rsidRPr="005D0A0D" w:rsidRDefault="009A4E80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A0D">
        <w:rPr>
          <w:rFonts w:ascii="Times New Roman" w:hAnsi="Times New Roman" w:cs="Times New Roman"/>
          <w:sz w:val="24"/>
          <w:szCs w:val="24"/>
        </w:rPr>
        <w:t xml:space="preserve">6. </w:t>
      </w:r>
      <w:r w:rsidR="00134ACD" w:rsidRPr="00134ACD">
        <w:rPr>
          <w:rFonts w:ascii="Times New Roman" w:hAnsi="Times New Roman" w:cs="Times New Roman"/>
          <w:sz w:val="24"/>
          <w:szCs w:val="24"/>
        </w:rPr>
        <w:t>Седова Н. В., Царапкина О. Ю., Шувалова М. К. Значение использования методов сенсорной интеграции в работе с детьми с речевыми нарушениями // Молодой ученый. — 2016. — №9. — С. 408-410. — URL https://moluch.ru/archive/113/29087/ (дата обращения: 28.11.2018).</w:t>
      </w:r>
    </w:p>
    <w:p w:rsidR="00134ACD" w:rsidRPr="005D0A0D" w:rsidRDefault="00134ACD" w:rsidP="00134A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134ACD">
        <w:rPr>
          <w:rFonts w:ascii="Times New Roman" w:hAnsi="Times New Roman" w:cs="Times New Roman"/>
          <w:sz w:val="24"/>
          <w:szCs w:val="24"/>
        </w:rPr>
        <w:t>Сумнительная</w:t>
      </w:r>
      <w:proofErr w:type="spellEnd"/>
      <w:r w:rsidRPr="00134ACD">
        <w:rPr>
          <w:rFonts w:ascii="Times New Roman" w:hAnsi="Times New Roman" w:cs="Times New Roman"/>
          <w:sz w:val="24"/>
          <w:szCs w:val="24"/>
        </w:rPr>
        <w:t xml:space="preserve"> С.И., </w:t>
      </w:r>
      <w:proofErr w:type="spellStart"/>
      <w:r w:rsidRPr="00134ACD">
        <w:rPr>
          <w:rFonts w:ascii="Times New Roman" w:hAnsi="Times New Roman" w:cs="Times New Roman"/>
          <w:sz w:val="24"/>
          <w:szCs w:val="24"/>
        </w:rPr>
        <w:t>Сумнительный</w:t>
      </w:r>
      <w:proofErr w:type="spellEnd"/>
      <w:r w:rsidRPr="00134ACD">
        <w:rPr>
          <w:rFonts w:ascii="Times New Roman" w:hAnsi="Times New Roman" w:cs="Times New Roman"/>
          <w:sz w:val="24"/>
          <w:szCs w:val="24"/>
        </w:rPr>
        <w:t xml:space="preserve"> К.Е. «Домашняя школа </w:t>
      </w:r>
      <w:proofErr w:type="spellStart"/>
      <w:r w:rsidRPr="00134ACD">
        <w:rPr>
          <w:rFonts w:ascii="Times New Roman" w:hAnsi="Times New Roman" w:cs="Times New Roman"/>
          <w:sz w:val="24"/>
          <w:szCs w:val="24"/>
        </w:rPr>
        <w:t>Монтесори</w:t>
      </w:r>
      <w:proofErr w:type="spellEnd"/>
      <w:r w:rsidRPr="00134ACD">
        <w:rPr>
          <w:rFonts w:ascii="Times New Roman" w:hAnsi="Times New Roman" w:cs="Times New Roman"/>
          <w:sz w:val="24"/>
          <w:szCs w:val="24"/>
        </w:rPr>
        <w:t xml:space="preserve"> сенсорное развитие 2-4г». Изд. «Карапуз дидактика» 2006г.</w:t>
      </w: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883490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8349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035F5ACD" wp14:editId="7C2B25D0">
            <wp:simplePos x="0" y="0"/>
            <wp:positionH relativeFrom="page">
              <wp:posOffset>1355090</wp:posOffset>
            </wp:positionH>
            <wp:positionV relativeFrom="paragraph">
              <wp:posOffset>473075</wp:posOffset>
            </wp:positionV>
            <wp:extent cx="5098891" cy="3816000"/>
            <wp:effectExtent l="0" t="0" r="0" b="0"/>
            <wp:wrapNone/>
            <wp:docPr id="5" name="Рисунок 5" descr="C:\Users\школа_интернат33\Desktop\hello_html_5871a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школа_интернат33\Desktop\hello_html_5871a0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891" cy="38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F8A" w:rsidRDefault="00A47F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A47F8A" w:rsidSect="00326151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2D8A" w:rsidRDefault="00342D8A" w:rsidP="006059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342D8A" w:rsidSect="00A47F8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0A0D" w:rsidRDefault="005D0A0D" w:rsidP="0060599B"/>
    <w:p w:rsidR="005D0A0D" w:rsidRDefault="005D0A0D" w:rsidP="0060599B"/>
    <w:p w:rsidR="005D0A0D" w:rsidRDefault="005D0A0D" w:rsidP="0060599B"/>
    <w:p w:rsidR="005D0A0D" w:rsidRDefault="005D0A0D" w:rsidP="0060599B"/>
    <w:p w:rsidR="000C4BFF" w:rsidRDefault="000C4BFF" w:rsidP="000C4BFF">
      <w:r>
        <w:t xml:space="preserve">Игры и пособия для вестибулярной системы: </w:t>
      </w:r>
    </w:p>
    <w:p w:rsidR="000C4BFF" w:rsidRDefault="000C4BFF" w:rsidP="000C4BFF"/>
    <w:p w:rsidR="000C4BFF" w:rsidRDefault="000C4BFF" w:rsidP="000C4BFF">
      <w:r>
        <w:t>При низкой сенсорной чувствительности:</w:t>
      </w:r>
    </w:p>
    <w:p w:rsidR="000C4BFF" w:rsidRDefault="000C4BFF" w:rsidP="000C4BFF"/>
    <w:p w:rsidR="000C4BFF" w:rsidRDefault="000C4BFF" w:rsidP="000C4BFF">
      <w:r>
        <w:t xml:space="preserve">1.Терапевтические мячи. </w:t>
      </w:r>
    </w:p>
    <w:p w:rsidR="000C4BFF" w:rsidRDefault="000C4BFF" w:rsidP="000C4BFF"/>
    <w:p w:rsidR="000C4BFF" w:rsidRDefault="000C4BFF" w:rsidP="000C4BFF">
      <w:r>
        <w:t xml:space="preserve"> У ребенка улучшается координация движений, стимулируется вестибулярный аппарат, </w:t>
      </w:r>
      <w:proofErr w:type="gramStart"/>
      <w:r>
        <w:t>повышается  концентрация</w:t>
      </w:r>
      <w:proofErr w:type="gramEnd"/>
      <w:r>
        <w:t xml:space="preserve"> внимания, уменьшается двигательное беспокойство. Занятие можно проводить как во время нахождения ребенка на мяче, так и после.</w:t>
      </w:r>
    </w:p>
    <w:p w:rsidR="000C4BFF" w:rsidRDefault="000C4BFF" w:rsidP="000C4BFF"/>
    <w:p w:rsidR="000C4BFF" w:rsidRDefault="000C4BFF" w:rsidP="000C4BFF">
      <w:r>
        <w:t>2. Игра «лошадки».</w:t>
      </w:r>
    </w:p>
    <w:p w:rsidR="000C4BFF" w:rsidRDefault="000C4BFF" w:rsidP="000C4BFF"/>
    <w:p w:rsidR="000C4BFF" w:rsidRDefault="000C4BFF" w:rsidP="000C4BFF">
      <w:r>
        <w:t>Посадите ребенка к себе на колени и поиграйте в «лошадок». После нескольких минут игры можно начинать занятие с ребенком. Эта игра так же направлена на стимулирование вестибулярного аппарата и на повышение концентрации внимания, а кроме того повысит эмоциональный фон ребенка.</w:t>
      </w:r>
    </w:p>
    <w:p w:rsidR="000C4BFF" w:rsidRDefault="000C4BFF" w:rsidP="000C4BFF"/>
    <w:p w:rsidR="000C4BFF" w:rsidRDefault="000C4BFF" w:rsidP="000C4BFF">
      <w:r>
        <w:t>При высокой сенсорной чувствительности:</w:t>
      </w:r>
    </w:p>
    <w:p w:rsidR="000C4BFF" w:rsidRDefault="000C4BFF" w:rsidP="000C4BFF"/>
    <w:p w:rsidR="000C4BFF" w:rsidRDefault="000C4BFF" w:rsidP="000C4BFF">
      <w:r>
        <w:t>1.Необходимо разделять активную деятельность на маленькие шаги, использовать визуальные подсказки, поощрения.</w:t>
      </w:r>
    </w:p>
    <w:p w:rsidR="000C4BFF" w:rsidRDefault="000C4BFF" w:rsidP="000C4BFF"/>
    <w:p w:rsidR="000C4BFF" w:rsidRDefault="000C4BFF" w:rsidP="000C4BFF">
      <w:r>
        <w:t xml:space="preserve">Игры и пособия для </w:t>
      </w:r>
      <w:proofErr w:type="spellStart"/>
      <w:r>
        <w:t>проприоцептивной</w:t>
      </w:r>
      <w:proofErr w:type="spellEnd"/>
      <w:r>
        <w:t xml:space="preserve"> системы:</w:t>
      </w:r>
    </w:p>
    <w:p w:rsidR="000C4BFF" w:rsidRDefault="000C4BFF" w:rsidP="000C4BFF"/>
    <w:p w:rsidR="000C4BFF" w:rsidRDefault="000C4BFF" w:rsidP="000C4BFF">
      <w:r>
        <w:t>При низкой сенсорной чувствительности:</w:t>
      </w:r>
    </w:p>
    <w:p w:rsidR="000C4BFF" w:rsidRDefault="000C4BFF" w:rsidP="000C4BFF"/>
    <w:p w:rsidR="000C4BFF" w:rsidRDefault="000C4BFF" w:rsidP="000C4BFF">
      <w:r>
        <w:t>1.  «Резиновые коврики».</w:t>
      </w:r>
    </w:p>
    <w:p w:rsidR="000C4BFF" w:rsidRDefault="000C4BFF" w:rsidP="000C4BFF"/>
    <w:p w:rsidR="000C4BFF" w:rsidRDefault="000C4BFF" w:rsidP="000C4BFF">
      <w:r>
        <w:t>Мягкими надавливающими движениями руками ребенка проводится легкий массаж ладоней. Так же скользящими движениями руки по коврику проводится стимуляция поверхности ладоней.</w:t>
      </w:r>
    </w:p>
    <w:p w:rsidR="000C4BFF" w:rsidRDefault="000C4BFF" w:rsidP="000C4BFF"/>
    <w:p w:rsidR="000C4BFF" w:rsidRDefault="000C4BFF" w:rsidP="000C4BFF">
      <w:r>
        <w:lastRenderedPageBreak/>
        <w:t>2. «Резиновые мячики».</w:t>
      </w:r>
    </w:p>
    <w:p w:rsidR="000C4BFF" w:rsidRDefault="000C4BFF" w:rsidP="000C4BFF"/>
    <w:p w:rsidR="000C4BFF" w:rsidRDefault="000C4BFF" w:rsidP="000C4BFF">
      <w:r>
        <w:t>Используются мячики с различными поверхностями: гладкие, мягкие, шершавые, игольчатые, с присосками и т.д. Мячики можно аккуратно раскатывать между ладоней, по столу, вылавливать из воды.</w:t>
      </w:r>
    </w:p>
    <w:p w:rsidR="000C4BFF" w:rsidRDefault="000C4BFF" w:rsidP="000C4BFF"/>
    <w:p w:rsidR="000C4BFF" w:rsidRDefault="000C4BFF" w:rsidP="000C4BFF">
      <w:r>
        <w:t xml:space="preserve">3. «Утяжелители» для рук, ног, плечевого отдела. </w:t>
      </w:r>
    </w:p>
    <w:p w:rsidR="000C4BFF" w:rsidRDefault="000C4BFF" w:rsidP="000C4BFF"/>
    <w:p w:rsidR="000C4BFF" w:rsidRDefault="000C4BFF" w:rsidP="000C4BFF">
      <w:r>
        <w:t xml:space="preserve">Одеваются на ребенка на короткое время, на 10-15 минут, во время занятий. </w:t>
      </w:r>
    </w:p>
    <w:p w:rsidR="000C4BFF" w:rsidRDefault="000C4BFF" w:rsidP="000C4BFF"/>
    <w:p w:rsidR="000C4BFF" w:rsidRDefault="000C4BFF" w:rsidP="000C4BFF">
      <w:r>
        <w:t xml:space="preserve">4. «Пластиковые бутылки» с различными наполнителями, для переноски ребенком с места на место. </w:t>
      </w:r>
    </w:p>
    <w:p w:rsidR="000C4BFF" w:rsidRDefault="000C4BFF" w:rsidP="000C4BFF"/>
    <w:p w:rsidR="000C4BFF" w:rsidRDefault="000C4BFF" w:rsidP="000C4BFF">
      <w:r>
        <w:t xml:space="preserve">5. «Прищепки». Помимо воздействия на </w:t>
      </w:r>
      <w:proofErr w:type="spellStart"/>
      <w:r>
        <w:t>проприоцептивную</w:t>
      </w:r>
      <w:proofErr w:type="spellEnd"/>
      <w:r>
        <w:t xml:space="preserve"> систему используются для стимулирования тактильной и зрительной систем.</w:t>
      </w:r>
    </w:p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>
      <w:r>
        <w:t>При высокой сенсорной чувствительности:</w:t>
      </w:r>
    </w:p>
    <w:p w:rsidR="000C4BFF" w:rsidRDefault="000C4BFF" w:rsidP="000C4BFF"/>
    <w:p w:rsidR="000C4BFF" w:rsidRDefault="000C4BFF" w:rsidP="000C4BFF">
      <w:r>
        <w:t>1. «Шнуровки» различных видов.</w:t>
      </w:r>
    </w:p>
    <w:p w:rsidR="000C4BFF" w:rsidRDefault="000C4BFF" w:rsidP="000C4BFF"/>
    <w:p w:rsidR="000C4BFF" w:rsidRDefault="000C4BFF" w:rsidP="000C4BFF">
      <w:r>
        <w:t>2. «Мозаика»</w:t>
      </w:r>
    </w:p>
    <w:p w:rsidR="000C4BFF" w:rsidRDefault="000C4BFF" w:rsidP="000C4BFF"/>
    <w:p w:rsidR="000C4BFF" w:rsidRDefault="000C4BFF" w:rsidP="000C4BFF">
      <w:r>
        <w:t>3. «Рисование»</w:t>
      </w:r>
    </w:p>
    <w:p w:rsidR="000C4BFF" w:rsidRDefault="000C4BFF" w:rsidP="000C4BFF"/>
    <w:p w:rsidR="000C4BFF" w:rsidRDefault="000C4BFF" w:rsidP="000C4BFF">
      <w:r>
        <w:t>4. «Сенсорные дорожки» с различной структурой материалов.</w:t>
      </w:r>
    </w:p>
    <w:p w:rsidR="000C4BFF" w:rsidRDefault="000C4BFF" w:rsidP="000C4BFF"/>
    <w:p w:rsidR="000C4BFF" w:rsidRDefault="000C4BFF" w:rsidP="000C4BFF">
      <w:r>
        <w:t>5. «Застёжки»</w:t>
      </w:r>
    </w:p>
    <w:p w:rsidR="000C4BFF" w:rsidRDefault="000C4BFF" w:rsidP="000C4BFF"/>
    <w:p w:rsidR="000C4BFF" w:rsidRDefault="000C4BFF" w:rsidP="000C4BFF">
      <w:r>
        <w:lastRenderedPageBreak/>
        <w:t xml:space="preserve">6. «Собери бусы» и т.д., </w:t>
      </w:r>
      <w:proofErr w:type="gramStart"/>
      <w:r>
        <w:t>подойдут  все</w:t>
      </w:r>
      <w:proofErr w:type="gramEnd"/>
      <w:r>
        <w:t xml:space="preserve"> занятия для развития мелкой моторики.</w:t>
      </w:r>
    </w:p>
    <w:p w:rsidR="000C4BFF" w:rsidRDefault="000C4BFF" w:rsidP="000C4BFF"/>
    <w:p w:rsidR="000C4BFF" w:rsidRDefault="000C4BFF" w:rsidP="000C4BFF">
      <w:r>
        <w:t xml:space="preserve"> Все эти игры и материалы используются для </w:t>
      </w:r>
      <w:proofErr w:type="gramStart"/>
      <w:r>
        <w:t>регулирования  мышечного</w:t>
      </w:r>
      <w:proofErr w:type="gramEnd"/>
      <w:r>
        <w:t xml:space="preserve"> тонуса, стимуляции </w:t>
      </w:r>
      <w:proofErr w:type="spellStart"/>
      <w:r>
        <w:t>проприоцептивной</w:t>
      </w:r>
      <w:proofErr w:type="spellEnd"/>
      <w:r>
        <w:t xml:space="preserve"> системы, позволяют ребенку лучше контролировать  свои части тела, улучшить общую и мелкую моторику, улучшить координацию движений, способствуют повышению концентрации внимания.</w:t>
      </w:r>
    </w:p>
    <w:p w:rsidR="000C4BFF" w:rsidRDefault="000C4BFF" w:rsidP="000C4BFF"/>
    <w:p w:rsidR="000C4BFF" w:rsidRDefault="000C4BFF" w:rsidP="000C4BFF">
      <w:r>
        <w:t xml:space="preserve">Игры и пособия для </w:t>
      </w:r>
      <w:proofErr w:type="gramStart"/>
      <w:r>
        <w:t>зрительной  системы</w:t>
      </w:r>
      <w:proofErr w:type="gramEnd"/>
      <w:r>
        <w:t xml:space="preserve">: </w:t>
      </w:r>
    </w:p>
    <w:p w:rsidR="000C4BFF" w:rsidRDefault="000C4BFF" w:rsidP="000C4BFF"/>
    <w:p w:rsidR="000C4BFF" w:rsidRDefault="000C4BFF" w:rsidP="000C4BFF">
      <w:r>
        <w:t>При низкой сенсорной чувствительности:</w:t>
      </w:r>
    </w:p>
    <w:p w:rsidR="000C4BFF" w:rsidRDefault="000C4BFF" w:rsidP="000C4BFF"/>
    <w:p w:rsidR="000C4BFF" w:rsidRDefault="000C4BFF" w:rsidP="000C4BFF">
      <w:r>
        <w:t>1. «Цветная мозаика»</w:t>
      </w:r>
    </w:p>
    <w:p w:rsidR="000C4BFF" w:rsidRDefault="000C4BFF" w:rsidP="000C4BFF"/>
    <w:p w:rsidR="000C4BFF" w:rsidRDefault="000C4BFF" w:rsidP="000C4BFF">
      <w:r>
        <w:t>2. «Разноцветные шнуровки»</w:t>
      </w:r>
    </w:p>
    <w:p w:rsidR="000C4BFF" w:rsidRDefault="000C4BFF" w:rsidP="000C4BFF"/>
    <w:p w:rsidR="000C4BFF" w:rsidRDefault="000C4BFF" w:rsidP="000C4BFF">
      <w:r>
        <w:t>3. «Разноцветные прищепки»</w:t>
      </w:r>
    </w:p>
    <w:p w:rsidR="000C4BFF" w:rsidRDefault="000C4BFF" w:rsidP="000C4BFF"/>
    <w:p w:rsidR="000C4BFF" w:rsidRDefault="000C4BFF" w:rsidP="000C4BFF">
      <w:r>
        <w:t>4. «Цветные кубики»</w:t>
      </w:r>
    </w:p>
    <w:p w:rsidR="000C4BFF" w:rsidRDefault="000C4BFF" w:rsidP="000C4BFF"/>
    <w:p w:rsidR="000C4BFF" w:rsidRDefault="000C4BFF" w:rsidP="000C4BFF">
      <w:r>
        <w:t xml:space="preserve">5. </w:t>
      </w:r>
      <w:proofErr w:type="gramStart"/>
      <w:r>
        <w:t>« Забавные</w:t>
      </w:r>
      <w:proofErr w:type="gramEnd"/>
      <w:r>
        <w:t xml:space="preserve"> зверята»</w:t>
      </w:r>
    </w:p>
    <w:p w:rsidR="000C4BFF" w:rsidRDefault="000C4BFF" w:rsidP="000C4BFF"/>
    <w:p w:rsidR="000C4BFF" w:rsidRDefault="000C4BFF" w:rsidP="000C4BFF">
      <w:r>
        <w:t>6. «Подбери по цвету»</w:t>
      </w:r>
    </w:p>
    <w:p w:rsidR="000C4BFF" w:rsidRDefault="000C4BFF" w:rsidP="000C4BFF"/>
    <w:p w:rsidR="000C4BFF" w:rsidRDefault="000C4BFF" w:rsidP="000C4BFF">
      <w:r>
        <w:t>7. «Подбери по форме»</w:t>
      </w:r>
    </w:p>
    <w:p w:rsidR="000C4BFF" w:rsidRDefault="000C4BFF" w:rsidP="000C4BFF"/>
    <w:p w:rsidR="000C4BFF" w:rsidRDefault="000C4BFF" w:rsidP="000C4BFF">
      <w:r>
        <w:t>8. «Звериный огород»</w:t>
      </w:r>
    </w:p>
    <w:p w:rsidR="000C4BFF" w:rsidRDefault="000C4BFF" w:rsidP="000C4BFF"/>
    <w:p w:rsidR="000C4BFF" w:rsidRDefault="000C4BFF" w:rsidP="000C4BFF">
      <w:r>
        <w:t>9. «Волшебные тарелочки»</w:t>
      </w:r>
    </w:p>
    <w:p w:rsidR="000C4BFF" w:rsidRDefault="000C4BFF" w:rsidP="000C4BFF"/>
    <w:p w:rsidR="000C4BFF" w:rsidRDefault="000C4BFF" w:rsidP="000C4BFF">
      <w:r>
        <w:t xml:space="preserve">9. «Найди гараж» и т.д. </w:t>
      </w:r>
    </w:p>
    <w:p w:rsidR="000C4BFF" w:rsidRDefault="000C4BFF" w:rsidP="000C4BFF"/>
    <w:p w:rsidR="000C4BFF" w:rsidRDefault="000C4BFF" w:rsidP="000C4BFF">
      <w:r>
        <w:t>При высокой сенсорной чувствительности:</w:t>
      </w:r>
    </w:p>
    <w:p w:rsidR="000C4BFF" w:rsidRDefault="000C4BFF" w:rsidP="000C4BFF"/>
    <w:p w:rsidR="000C4BFF" w:rsidRDefault="000C4BFF" w:rsidP="000C4BFF">
      <w:r>
        <w:lastRenderedPageBreak/>
        <w:t>1. Проводить занятия в отдельно отведённом уголке, за ширмой. Избегать излишней зрительной стимуляции, яркого света. Не предъявлять ребенку сразу много предметов, задание давать дозированно.</w:t>
      </w:r>
    </w:p>
    <w:p w:rsidR="000C4BFF" w:rsidRDefault="000C4BFF" w:rsidP="000C4BFF"/>
    <w:p w:rsidR="000C4BFF" w:rsidRDefault="000C4BFF" w:rsidP="000C4BFF">
      <w:r>
        <w:t>Все эти игры и материалы используются для улучшения зрительного восприятия свойств и качеств предметов, цвета, формы, размера. Развивают зрительно-моторную координацию глаз-рука, глаз-нога. Значительно улучшают пространственные представления, осознание себя в пространстве и окружающем мире.</w:t>
      </w:r>
    </w:p>
    <w:p w:rsidR="000C4BFF" w:rsidRDefault="000C4BFF" w:rsidP="000C4BFF"/>
    <w:p w:rsidR="000C4BFF" w:rsidRDefault="000C4BFF" w:rsidP="000C4BFF">
      <w:r>
        <w:t xml:space="preserve">Игры и пособия для </w:t>
      </w:r>
      <w:proofErr w:type="gramStart"/>
      <w:r>
        <w:t>тактильной  системы</w:t>
      </w:r>
      <w:proofErr w:type="gramEnd"/>
      <w:r>
        <w:t xml:space="preserve">: </w:t>
      </w:r>
    </w:p>
    <w:p w:rsidR="000C4BFF" w:rsidRDefault="000C4BFF" w:rsidP="000C4BFF"/>
    <w:p w:rsidR="000C4BFF" w:rsidRDefault="000C4BFF" w:rsidP="000C4BFF">
      <w:r>
        <w:t>При низкой сенсорной чувствительности:</w:t>
      </w:r>
    </w:p>
    <w:p w:rsidR="000C4BFF" w:rsidRDefault="000C4BFF" w:rsidP="000C4BFF">
      <w:r>
        <w:t>1. «Утяжелители для рук»</w:t>
      </w:r>
    </w:p>
    <w:p w:rsidR="000C4BFF" w:rsidRDefault="000C4BFF" w:rsidP="000C4BFF">
      <w:r>
        <w:t>2. «Утяжелители для ног»</w:t>
      </w:r>
    </w:p>
    <w:p w:rsidR="000C4BFF" w:rsidRDefault="000C4BFF" w:rsidP="000C4BFF">
      <w:r>
        <w:t>3. «Утяжелитель для плечевого отдела»</w:t>
      </w:r>
    </w:p>
    <w:p w:rsidR="000C4BFF" w:rsidRDefault="000C4BFF" w:rsidP="000C4BFF">
      <w:r>
        <w:t>4. «Массажные коврики»</w:t>
      </w:r>
    </w:p>
    <w:p w:rsidR="000C4BFF" w:rsidRDefault="000C4BFF" w:rsidP="000C4BFF">
      <w:r>
        <w:t>5. «Игольчатые мячики»</w:t>
      </w:r>
    </w:p>
    <w:p w:rsidR="000C4BFF" w:rsidRDefault="000C4BFF" w:rsidP="000C4BFF">
      <w:r>
        <w:t>6. «Жёсткие и мягкие мочалки»</w:t>
      </w:r>
    </w:p>
    <w:p w:rsidR="000C4BFF" w:rsidRDefault="000C4BFF" w:rsidP="000C4BFF">
      <w:r>
        <w:t>7. «Сенсорные дорожки»</w:t>
      </w:r>
    </w:p>
    <w:p w:rsidR="000C4BFF" w:rsidRDefault="000C4BFF" w:rsidP="000C4BFF">
      <w:r>
        <w:t>8. «Мозаика»</w:t>
      </w:r>
    </w:p>
    <w:p w:rsidR="000C4BFF" w:rsidRDefault="000C4BFF" w:rsidP="000C4BFF">
      <w:r>
        <w:t>9. «Прищепки»</w:t>
      </w:r>
    </w:p>
    <w:p w:rsidR="000C4BFF" w:rsidRDefault="000C4BFF" w:rsidP="000C4BFF">
      <w:r>
        <w:t>10.  «Шнуровки»</w:t>
      </w:r>
    </w:p>
    <w:p w:rsidR="000C4BFF" w:rsidRDefault="000C4BFF" w:rsidP="000C4BFF">
      <w:r>
        <w:t>11.  «Застёжки»</w:t>
      </w:r>
    </w:p>
    <w:p w:rsidR="000C4BFF" w:rsidRDefault="000C4BFF" w:rsidP="000C4BFF">
      <w:r>
        <w:t>12.  «Водяной бассейн» с различными предметами</w:t>
      </w:r>
    </w:p>
    <w:p w:rsidR="000C4BFF" w:rsidRDefault="000C4BFF" w:rsidP="000C4BFF">
      <w:r>
        <w:t>13.  «Лото»</w:t>
      </w:r>
    </w:p>
    <w:p w:rsidR="000C4BFF" w:rsidRDefault="000C4BFF" w:rsidP="000C4BFF">
      <w:r>
        <w:t xml:space="preserve">14.  «Вкладыши» </w:t>
      </w:r>
    </w:p>
    <w:p w:rsidR="000C4BFF" w:rsidRDefault="000C4BFF" w:rsidP="000C4BFF">
      <w:r>
        <w:t>15.  Крупа, горох, фасоль.</w:t>
      </w:r>
    </w:p>
    <w:p w:rsidR="000C4BFF" w:rsidRDefault="000C4BFF" w:rsidP="000C4BFF">
      <w:r>
        <w:t xml:space="preserve">16.  «Волшебный </w:t>
      </w:r>
      <w:proofErr w:type="gramStart"/>
      <w:r>
        <w:t>мешочек»  и</w:t>
      </w:r>
      <w:proofErr w:type="gramEnd"/>
      <w:r>
        <w:t xml:space="preserve"> т.д. </w:t>
      </w:r>
    </w:p>
    <w:p w:rsidR="000C4BFF" w:rsidRDefault="000C4BFF" w:rsidP="000C4BFF"/>
    <w:p w:rsidR="000C4BFF" w:rsidRDefault="000C4BFF" w:rsidP="000C4BFF">
      <w:r>
        <w:t>При высокой сенсорной чувствительности:</w:t>
      </w:r>
    </w:p>
    <w:p w:rsidR="000C4BFF" w:rsidRDefault="000C4BFF" w:rsidP="000C4BFF"/>
    <w:p w:rsidR="000C4BFF" w:rsidRDefault="000C4BFF" w:rsidP="000C4BFF">
      <w:r>
        <w:t>1. «Мягкие мочалки»</w:t>
      </w:r>
    </w:p>
    <w:p w:rsidR="000C4BFF" w:rsidRDefault="000C4BFF" w:rsidP="000C4BFF"/>
    <w:p w:rsidR="000C4BFF" w:rsidRDefault="000C4BFF" w:rsidP="000C4BFF">
      <w:r>
        <w:t>2. «Сенсорные дорожки»</w:t>
      </w:r>
    </w:p>
    <w:p w:rsidR="000C4BFF" w:rsidRDefault="000C4BFF" w:rsidP="000C4BFF"/>
    <w:p w:rsidR="000C4BFF" w:rsidRDefault="000C4BFF" w:rsidP="000C4BFF">
      <w:r>
        <w:t>3. «Водяной бассейн»</w:t>
      </w:r>
    </w:p>
    <w:p w:rsidR="000C4BFF" w:rsidRDefault="000C4BFF" w:rsidP="000C4BFF"/>
    <w:p w:rsidR="000C4BFF" w:rsidRDefault="000C4BFF" w:rsidP="000C4BFF">
      <w:r>
        <w:t>4. «Мягкие кисточки»</w:t>
      </w:r>
    </w:p>
    <w:p w:rsidR="000C4BFF" w:rsidRDefault="000C4BFF" w:rsidP="000C4BFF"/>
    <w:p w:rsidR="000C4BFF" w:rsidRDefault="000C4BFF" w:rsidP="000C4BFF">
      <w:r>
        <w:t>Необходимо всегда предупреждать ребёнка, что вы собираетесь прикоснуться к нему, приближайтесь к нему только спереди, постепенно, аккуратно познакомьте ребёнка с различной текстурой материалов.</w:t>
      </w:r>
    </w:p>
    <w:p w:rsidR="000C4BFF" w:rsidRDefault="000C4BFF" w:rsidP="000C4BFF"/>
    <w:p w:rsidR="000C4BFF" w:rsidRDefault="000C4BFF" w:rsidP="000C4BFF">
      <w:r>
        <w:t xml:space="preserve">Все эти игры и материалы используются для регулирования тактильной чувствительности ребенка и способствуют улучшению координации движений, лучшему осознанию собственного тела в пространстве, значительному развитию мелкой и крупной моторики, пониманию свойств и </w:t>
      </w:r>
      <w:proofErr w:type="gramStart"/>
      <w:r>
        <w:t>качеств  предметов</w:t>
      </w:r>
      <w:proofErr w:type="gramEnd"/>
      <w:r>
        <w:t>, осознанию себя в  окружающем мире.</w:t>
      </w:r>
    </w:p>
    <w:p w:rsidR="000C4BFF" w:rsidRDefault="000C4BFF" w:rsidP="000C4BFF"/>
    <w:p w:rsidR="000C4BFF" w:rsidRDefault="000C4BFF" w:rsidP="000C4BFF">
      <w:r>
        <w:t xml:space="preserve">Игры и пособия для </w:t>
      </w:r>
      <w:proofErr w:type="gramStart"/>
      <w:r>
        <w:t>слуховой  системы</w:t>
      </w:r>
      <w:proofErr w:type="gramEnd"/>
      <w:r>
        <w:t xml:space="preserve">: </w:t>
      </w:r>
    </w:p>
    <w:p w:rsidR="000C4BFF" w:rsidRDefault="000C4BFF" w:rsidP="000C4BFF"/>
    <w:p w:rsidR="000C4BFF" w:rsidRDefault="000C4BFF" w:rsidP="000C4BFF">
      <w:r>
        <w:t>При низкой сенсорной чувствительности:</w:t>
      </w:r>
    </w:p>
    <w:p w:rsidR="000C4BFF" w:rsidRDefault="000C4BFF" w:rsidP="000C4BFF"/>
    <w:p w:rsidR="000C4BFF" w:rsidRDefault="000C4BFF" w:rsidP="000C4BFF">
      <w:r>
        <w:t>1. Разговаривайте с ребенком тихо, не повышая голос.</w:t>
      </w:r>
    </w:p>
    <w:p w:rsidR="000C4BFF" w:rsidRDefault="000C4BFF" w:rsidP="000C4BFF"/>
    <w:p w:rsidR="000C4BFF" w:rsidRDefault="000C4BFF" w:rsidP="000C4BFF">
      <w:r>
        <w:t>2. Старайтесь уменьшить внешние звуки (закрыть окно, дверь)</w:t>
      </w:r>
    </w:p>
    <w:p w:rsidR="000C4BFF" w:rsidRDefault="000C4BFF" w:rsidP="000C4BFF"/>
    <w:p w:rsidR="000C4BFF" w:rsidRDefault="000C4BFF" w:rsidP="000C4BFF">
      <w:r>
        <w:t>3. Используйте только тихую музыку</w:t>
      </w:r>
    </w:p>
    <w:p w:rsidR="000C4BFF" w:rsidRDefault="000C4BFF" w:rsidP="000C4BFF"/>
    <w:p w:rsidR="000C4BFF" w:rsidRDefault="000C4BFF" w:rsidP="000C4BFF">
      <w:r>
        <w:t>4. Создайте ребенку специальное место, для занятий отгородив его, например, ширмой.</w:t>
      </w:r>
    </w:p>
    <w:p w:rsidR="000C4BFF" w:rsidRDefault="000C4BFF" w:rsidP="000C4BFF"/>
    <w:p w:rsidR="000C4BFF" w:rsidRDefault="000C4BFF" w:rsidP="000C4BFF">
      <w:r>
        <w:t xml:space="preserve">5. Можно использовать </w:t>
      </w:r>
      <w:proofErr w:type="spellStart"/>
      <w:r>
        <w:t>беруши</w:t>
      </w:r>
      <w:proofErr w:type="spellEnd"/>
      <w:r>
        <w:t>, наушники при попадании в шумные места.</w:t>
      </w:r>
    </w:p>
    <w:p w:rsidR="000C4BFF" w:rsidRDefault="000C4BFF" w:rsidP="000C4BFF"/>
    <w:p w:rsidR="000C4BFF" w:rsidRDefault="000C4BFF" w:rsidP="000C4BFF">
      <w:r>
        <w:t>6. Использование визуальных подсказок при перемещении.</w:t>
      </w:r>
    </w:p>
    <w:p w:rsidR="000C4BFF" w:rsidRDefault="000C4BFF" w:rsidP="000C4BFF"/>
    <w:p w:rsidR="000C4BFF" w:rsidRDefault="000C4BFF" w:rsidP="000C4BFF">
      <w:r>
        <w:t>При высокой сенсорной чувствительности:</w:t>
      </w:r>
    </w:p>
    <w:p w:rsidR="000C4BFF" w:rsidRDefault="000C4BFF" w:rsidP="000C4BFF"/>
    <w:p w:rsidR="000C4BFF" w:rsidRDefault="000C4BFF" w:rsidP="000C4BFF">
      <w:r>
        <w:t>1. Использование визуальных подсказок.</w:t>
      </w:r>
    </w:p>
    <w:p w:rsidR="000C4BFF" w:rsidRDefault="000C4BFF" w:rsidP="000C4BFF"/>
    <w:p w:rsidR="000C4BFF" w:rsidRDefault="000C4BFF" w:rsidP="000C4BFF">
      <w:r>
        <w:lastRenderedPageBreak/>
        <w:t>2. Использование карточек.</w:t>
      </w:r>
    </w:p>
    <w:p w:rsidR="000C4BFF" w:rsidRDefault="000C4BFF" w:rsidP="000C4BFF"/>
    <w:p w:rsidR="000C4BFF" w:rsidRDefault="000C4BFF" w:rsidP="000C4BFF">
      <w:r>
        <w:t>3. Использование ритмических, музыкальных произведений в сопровождении движений.</w:t>
      </w:r>
    </w:p>
    <w:p w:rsidR="000C4BFF" w:rsidRDefault="000C4BFF" w:rsidP="000C4BFF"/>
    <w:p w:rsidR="000C4BFF" w:rsidRDefault="000C4BFF" w:rsidP="000C4BFF">
      <w:r>
        <w:t xml:space="preserve">4. </w:t>
      </w:r>
      <w:proofErr w:type="spellStart"/>
      <w:r>
        <w:t>Пропевание</w:t>
      </w:r>
      <w:proofErr w:type="spellEnd"/>
      <w:r>
        <w:t xml:space="preserve"> </w:t>
      </w:r>
      <w:proofErr w:type="spellStart"/>
      <w:r>
        <w:t>логоритмических</w:t>
      </w:r>
      <w:proofErr w:type="spellEnd"/>
      <w:r>
        <w:t xml:space="preserve"> цепочек.</w:t>
      </w:r>
    </w:p>
    <w:p w:rsidR="000C4BFF" w:rsidRDefault="000C4BFF" w:rsidP="000C4BFF"/>
    <w:p w:rsidR="000C4BFF" w:rsidRDefault="000C4BFF" w:rsidP="000C4BFF">
      <w:r>
        <w:t xml:space="preserve">5. Имитация звуков окружающего мира. </w:t>
      </w:r>
    </w:p>
    <w:p w:rsidR="000C4BFF" w:rsidRDefault="000C4BFF" w:rsidP="000C4BFF"/>
    <w:p w:rsidR="000C4BFF" w:rsidRDefault="000C4BFF" w:rsidP="000C4BFF">
      <w:r>
        <w:t>6. Занятия на соотнесение слова с изображением.</w:t>
      </w:r>
    </w:p>
    <w:p w:rsidR="000C4BFF" w:rsidRDefault="000C4BFF" w:rsidP="000C4BFF"/>
    <w:p w:rsidR="000C4BFF" w:rsidRDefault="000C4BFF" w:rsidP="000C4BFF">
      <w:r>
        <w:t>7. Выполнение словесных инструкций и т.д.</w:t>
      </w:r>
    </w:p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>
      <w:r>
        <w:t xml:space="preserve">Обычно дисфункция сенсорной интеграции проявляется в </w:t>
      </w:r>
      <w:proofErr w:type="spellStart"/>
      <w:r>
        <w:t>дефицитарности</w:t>
      </w:r>
      <w:proofErr w:type="spellEnd"/>
      <w:r>
        <w:t xml:space="preserve"> нескольких сенсорных систем, поскольку они взаимосвязаны, и нарушения одной приводят к проблемам в развитии других. Причём каждая сенсорная система может быть поражена различно, например, ребенок может иметь </w:t>
      </w:r>
      <w:proofErr w:type="spellStart"/>
      <w:r>
        <w:t>гипочувствительность</w:t>
      </w:r>
      <w:proofErr w:type="spellEnd"/>
      <w:r>
        <w:t xml:space="preserve"> к зрительным, обонятельным, вкусовым раздражителям и гиперчувствительность к слуховым, тактильным стимулам. Основой диагностики дисфункции сенсорной интеграции является наблюдение за поведением </w:t>
      </w:r>
      <w:proofErr w:type="gramStart"/>
      <w:r>
        <w:t>ребёнка,  и</w:t>
      </w:r>
      <w:proofErr w:type="gramEnd"/>
      <w:r>
        <w:t xml:space="preserve">  с помощью опроса его ближайшего окружения.  Дети с дисфункцией сенсорной интеграции не могут самостоятельно справиться с перечисленными проблемами. Их профилактика и преодоление сопряжены с проведением специальных коррекционно-развивающих мероприятий, направленных на улучшение интеграции между различными сенсорными системами. Дисфункция сенсорной интеграции вызвана двумя основными </w:t>
      </w:r>
      <w:proofErr w:type="gramStart"/>
      <w:r>
        <w:t>причинами :</w:t>
      </w:r>
      <w:proofErr w:type="gramEnd"/>
    </w:p>
    <w:p w:rsidR="000C4BFF" w:rsidRDefault="000C4BFF" w:rsidP="000C4BFF"/>
    <w:p w:rsidR="000C4BFF" w:rsidRDefault="000C4BFF" w:rsidP="000C4BFF">
      <w:r>
        <w:t>1. ребёнок получает слишком много чувственной информации, его мозг перегружен;</w:t>
      </w:r>
    </w:p>
    <w:p w:rsidR="000C4BFF" w:rsidRDefault="000C4BFF" w:rsidP="000C4BFF"/>
    <w:p w:rsidR="000C4BFF" w:rsidRDefault="000C4BFF" w:rsidP="000C4BFF">
      <w:r>
        <w:t>2. ребёнок не получает достаточного количества чувственной информации, он начинает ее жаждать.</w:t>
      </w:r>
    </w:p>
    <w:p w:rsidR="000C4BFF" w:rsidRDefault="000C4BFF" w:rsidP="000C4BFF"/>
    <w:p w:rsidR="000C4BFF" w:rsidRDefault="000C4BFF" w:rsidP="000C4BFF">
      <w:r>
        <w:t>Метод сенсорной интеграции предполагает стимуляцию работы органов чувств в условиях координации различных сенсорных систем. Он реализуется в двух глобальных направлениях.</w:t>
      </w:r>
    </w:p>
    <w:p w:rsidR="000C4BFF" w:rsidRDefault="000C4BFF" w:rsidP="000C4BFF"/>
    <w:p w:rsidR="000C4BFF" w:rsidRDefault="000C4BFF" w:rsidP="000C4BFF">
      <w:r>
        <w:t xml:space="preserve"> 1. Создание специальных средовых условий, облегчающих восприятие окружающих объектов и продуктивное взаимодействие с ними адаптация среды с учётом потребностей ребёнка с дисфункцией сенсорной интеграции.</w:t>
      </w:r>
    </w:p>
    <w:p w:rsidR="000C4BFF" w:rsidRDefault="000C4BFF" w:rsidP="000C4BFF"/>
    <w:p w:rsidR="000C4BFF" w:rsidRDefault="000C4BFF" w:rsidP="000C4BFF">
      <w:r>
        <w:t xml:space="preserve">2. Развитие способов </w:t>
      </w:r>
      <w:proofErr w:type="spellStart"/>
      <w:r>
        <w:t>полисенсорного</w:t>
      </w:r>
      <w:proofErr w:type="spellEnd"/>
      <w:r>
        <w:t xml:space="preserve"> восприятия предполагают, во-первых, совершенствование отдельных перцептивных умений зрительных, слуховых, тактильных и др. во-вторых, обучение комплексному использованию этих умений синтез информации, поступающих от различных органов чувств.</w:t>
      </w:r>
    </w:p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>
      <w:r>
        <w:t>Работа над улучшением сенсорной интеграции осуществляется по нескольким направлениям, а именно:</w:t>
      </w:r>
    </w:p>
    <w:p w:rsidR="000C4BFF" w:rsidRDefault="000C4BFF" w:rsidP="000C4BFF"/>
    <w:p w:rsidR="000C4BFF" w:rsidRDefault="000C4BFF" w:rsidP="000C4BFF">
      <w:r>
        <w:t>1.В процессе специальных дидактических игр и упражнений по сенсорному воспитанию, направленных на развитие восприятия пространственных и качественных свойств предметов и формирование перцептивных действий.</w:t>
      </w:r>
    </w:p>
    <w:p w:rsidR="000C4BFF" w:rsidRDefault="000C4BFF" w:rsidP="000C4BFF"/>
    <w:p w:rsidR="000C4BFF" w:rsidRDefault="000C4BFF" w:rsidP="000C4BFF">
      <w:r>
        <w:t>2.В ходе игр и упражнений, направленных на развитие у ребенка социального восприятия: восприятия человека, его действий, движений, в том числе мимических и экспрессивных, восприятие самого себя и окружающих его сверстников.</w:t>
      </w:r>
    </w:p>
    <w:p w:rsidR="000C4BFF" w:rsidRDefault="000C4BFF" w:rsidP="000C4BFF"/>
    <w:p w:rsidR="000C4BFF" w:rsidRDefault="000C4BFF" w:rsidP="000C4BFF">
      <w:r>
        <w:t>3. В продуктивной деятельности – рисовании, аппликации, лепке, конструировании, ручном труде, играх с водой.</w:t>
      </w:r>
    </w:p>
    <w:p w:rsidR="000C4BFF" w:rsidRDefault="000C4BFF" w:rsidP="000C4BFF"/>
    <w:p w:rsidR="000C4BFF" w:rsidRDefault="000C4BFF" w:rsidP="000C4BFF">
      <w:r>
        <w:t xml:space="preserve">4. Использование в занятиях различных </w:t>
      </w:r>
      <w:proofErr w:type="gramStart"/>
      <w:r>
        <w:t>утяжелителей,  игольчатых</w:t>
      </w:r>
      <w:proofErr w:type="gramEnd"/>
      <w:r>
        <w:t xml:space="preserve"> мячей, массажных рукавичек, губок и других материалов с различной текстурой.</w:t>
      </w:r>
    </w:p>
    <w:p w:rsidR="000C4BFF" w:rsidRDefault="000C4BFF" w:rsidP="000C4BFF"/>
    <w:p w:rsidR="000C4BFF" w:rsidRDefault="000C4BFF" w:rsidP="000C4BFF">
      <w:r>
        <w:t>5. В повседневной жизни в процессе непосредственного общения с ребенком.</w:t>
      </w:r>
    </w:p>
    <w:p w:rsidR="000C4BFF" w:rsidRDefault="000C4BFF" w:rsidP="000C4BFF"/>
    <w:p w:rsidR="000C4BFF" w:rsidRDefault="000C4BFF" w:rsidP="000C4BFF">
      <w:r>
        <w:t>6. На занятиях по развитию речи (развитие слухового внимания и сосредоточения, ориентировка на лицо говорящего, речевое подражание), по музыкальному воспитанию, развитию элементарных математических представлений, в ходе физического и моторно-двигательного развития.</w:t>
      </w:r>
    </w:p>
    <w:p w:rsidR="000C4BFF" w:rsidRDefault="000C4BFF" w:rsidP="000C4BFF"/>
    <w:p w:rsidR="000C4BFF" w:rsidRDefault="000C4BFF" w:rsidP="000C4BFF">
      <w:r>
        <w:t>7. Работа по развитию сенсорного восприятия осуществляется, как в процессе уроков, так и на внеурочных занятиях. (Приложение 2).</w:t>
      </w:r>
    </w:p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/>
    <w:p w:rsidR="000C4BFF" w:rsidRDefault="000C4BFF" w:rsidP="000C4BFF">
      <w:r>
        <w:t>3.2. Анализ результатов работы по сенсорной интеграции.</w:t>
      </w:r>
    </w:p>
    <w:p w:rsidR="000C4BFF" w:rsidRDefault="000C4BFF" w:rsidP="000C4BFF"/>
    <w:p w:rsidR="000C4BFF" w:rsidRDefault="000C4BFF" w:rsidP="000C4BFF">
      <w:r>
        <w:lastRenderedPageBreak/>
        <w:t xml:space="preserve">Для анализа результатов работы по сенсорной интеграции детей подготовительного класса, нами было проведено тестирование развития сенсорной сферы детей до начала работы по сенсорному воспитанию и </w:t>
      </w:r>
      <w:proofErr w:type="gramStart"/>
      <w:r>
        <w:t>после.(</w:t>
      </w:r>
      <w:proofErr w:type="gramEnd"/>
      <w:r>
        <w:t xml:space="preserve">Приложение3). Для проведения тестирования были разработаны критерии оценки развития сенсорной сферы детей и подобраны тестовые задания. </w:t>
      </w:r>
    </w:p>
    <w:p w:rsidR="000C4BFF" w:rsidRDefault="000C4BFF" w:rsidP="000C4BFF"/>
    <w:p w:rsidR="000C4BFF" w:rsidRDefault="000C4BFF" w:rsidP="000C4BFF">
      <w:r>
        <w:t>Уровень сформированности сенсорных процессов оценивается в баллах:</w:t>
      </w:r>
    </w:p>
    <w:p w:rsidR="000C4BFF" w:rsidRDefault="000C4BFF" w:rsidP="000C4BFF"/>
    <w:p w:rsidR="000C4BFF" w:rsidRDefault="000C4BFF" w:rsidP="000C4BFF">
      <w:r>
        <w:t>0 баллов – задание не выполнено</w:t>
      </w:r>
    </w:p>
    <w:p w:rsidR="000C4BFF" w:rsidRDefault="000C4BFF" w:rsidP="000C4BFF"/>
    <w:p w:rsidR="000C4BFF" w:rsidRDefault="000C4BFF" w:rsidP="000C4BFF">
      <w:r>
        <w:t>0,5 баллов – задание выполнено с помощью</w:t>
      </w:r>
    </w:p>
    <w:p w:rsidR="000C4BFF" w:rsidRDefault="000C4BFF" w:rsidP="000C4BFF"/>
    <w:p w:rsidR="000C4BFF" w:rsidRDefault="000C4BFF" w:rsidP="000C4BFF">
      <w:r>
        <w:t xml:space="preserve">1 балл – задание выполнено самостоятельно </w:t>
      </w:r>
    </w:p>
    <w:p w:rsidR="000C4BFF" w:rsidRDefault="000C4BFF" w:rsidP="000C4BFF"/>
    <w:p w:rsidR="000C4BFF" w:rsidRDefault="000C4BFF" w:rsidP="000C4BFF">
      <w:r>
        <w:t>Тестовые задания:</w:t>
      </w:r>
    </w:p>
    <w:p w:rsidR="000C4BFF" w:rsidRDefault="000C4BFF" w:rsidP="000C4BFF"/>
    <w:p w:rsidR="000C4BFF" w:rsidRDefault="000C4BFF" w:rsidP="000C4BFF">
      <w:r>
        <w:t>Развитие общей и мелкой моторики:</w:t>
      </w:r>
    </w:p>
    <w:p w:rsidR="000C4BFF" w:rsidRDefault="000C4BFF" w:rsidP="000C4BFF"/>
    <w:p w:rsidR="000C4BFF" w:rsidRDefault="000C4BFF" w:rsidP="000C4BFF">
      <w:r>
        <w:t>1. Мозаика, вкладыши.</w:t>
      </w:r>
    </w:p>
    <w:p w:rsidR="000C4BFF" w:rsidRDefault="000C4BFF" w:rsidP="000C4BFF"/>
    <w:p w:rsidR="000C4BFF" w:rsidRDefault="000C4BFF" w:rsidP="000C4BFF">
      <w:r>
        <w:t>2. Обводки, штриховки.</w:t>
      </w:r>
    </w:p>
    <w:p w:rsidR="000C4BFF" w:rsidRDefault="000C4BFF" w:rsidP="000C4BFF"/>
    <w:p w:rsidR="000C4BFF" w:rsidRDefault="000C4BFF" w:rsidP="000C4BFF">
      <w:r>
        <w:t>3. Нанизывание бус.</w:t>
      </w:r>
    </w:p>
    <w:p w:rsidR="000C4BFF" w:rsidRDefault="000C4BFF" w:rsidP="000C4BFF"/>
    <w:p w:rsidR="000C4BFF" w:rsidRDefault="000C4BFF" w:rsidP="000C4BFF">
      <w:r>
        <w:t>Тактильно-двигательное восприятие:</w:t>
      </w:r>
    </w:p>
    <w:p w:rsidR="000C4BFF" w:rsidRDefault="000C4BFF" w:rsidP="000C4BFF"/>
    <w:p w:rsidR="000C4BFF" w:rsidRDefault="000C4BFF" w:rsidP="000C4BFF">
      <w:r>
        <w:t>1. Волшебный мешочек.</w:t>
      </w:r>
    </w:p>
    <w:p w:rsidR="000C4BFF" w:rsidRDefault="000C4BFF" w:rsidP="000C4BFF"/>
    <w:p w:rsidR="000C4BFF" w:rsidRDefault="000C4BFF" w:rsidP="000C4BFF">
      <w:r>
        <w:t>2. Шнуровка.</w:t>
      </w:r>
    </w:p>
    <w:p w:rsidR="000C4BFF" w:rsidRDefault="000C4BFF" w:rsidP="000C4BFF"/>
    <w:p w:rsidR="000C4BFF" w:rsidRDefault="000C4BFF" w:rsidP="000C4BFF">
      <w:r>
        <w:t>3. Прищепки.</w:t>
      </w:r>
    </w:p>
    <w:p w:rsidR="000C4BFF" w:rsidRDefault="000C4BFF" w:rsidP="000C4BFF"/>
    <w:p w:rsidR="000C4BFF" w:rsidRDefault="000C4BFF" w:rsidP="000C4BFF">
      <w:r>
        <w:t>Слуховое восприятие:</w:t>
      </w:r>
    </w:p>
    <w:p w:rsidR="000C4BFF" w:rsidRDefault="000C4BFF" w:rsidP="000C4BFF"/>
    <w:p w:rsidR="000C4BFF" w:rsidRDefault="000C4BFF" w:rsidP="000C4BFF">
      <w:r>
        <w:lastRenderedPageBreak/>
        <w:t>1. Различение звуков окружающего мира.</w:t>
      </w:r>
    </w:p>
    <w:p w:rsidR="000C4BFF" w:rsidRDefault="000C4BFF" w:rsidP="000C4BFF"/>
    <w:p w:rsidR="000C4BFF" w:rsidRDefault="000C4BFF" w:rsidP="000C4BFF">
      <w:r>
        <w:t>2. Называние, показ картинок по заданию.</w:t>
      </w:r>
    </w:p>
    <w:p w:rsidR="000C4BFF" w:rsidRDefault="000C4BFF" w:rsidP="000C4BFF"/>
    <w:p w:rsidR="000C4BFF" w:rsidRDefault="000C4BFF" w:rsidP="000C4BFF">
      <w:r>
        <w:t>3. Выполнение простых инструкций (встань, подойди ко мне, подними руки)</w:t>
      </w:r>
    </w:p>
    <w:p w:rsidR="000C4BFF" w:rsidRDefault="000C4BFF" w:rsidP="000C4BFF"/>
    <w:p w:rsidR="000C4BFF" w:rsidRDefault="000C4BFF" w:rsidP="000C4BFF">
      <w:r>
        <w:t>Восприятие форм, цвета, величины:</w:t>
      </w:r>
    </w:p>
    <w:p w:rsidR="000C4BFF" w:rsidRDefault="000C4BFF" w:rsidP="000C4BFF"/>
    <w:p w:rsidR="000C4BFF" w:rsidRDefault="000C4BFF" w:rsidP="000C4BFF">
      <w:r>
        <w:t>1. Называние показ основных цветов.</w:t>
      </w:r>
    </w:p>
    <w:p w:rsidR="000C4BFF" w:rsidRDefault="000C4BFF" w:rsidP="000C4BFF"/>
    <w:p w:rsidR="000C4BFF" w:rsidRDefault="000C4BFF" w:rsidP="000C4BFF">
      <w:r>
        <w:t>2. Называние, показ основных геометрических форм.</w:t>
      </w:r>
    </w:p>
    <w:p w:rsidR="000C4BFF" w:rsidRDefault="000C4BFF" w:rsidP="000C4BFF"/>
    <w:p w:rsidR="000C4BFF" w:rsidRDefault="000C4BFF" w:rsidP="000C4BFF">
      <w:r>
        <w:t>3. Соотнесение предметов по размеру.</w:t>
      </w:r>
    </w:p>
    <w:p w:rsidR="000C4BFF" w:rsidRDefault="000C4BFF" w:rsidP="000C4BFF"/>
    <w:p w:rsidR="000C4BFF" w:rsidRDefault="000C4BFF" w:rsidP="000C4BFF">
      <w:r>
        <w:t>Зрительное восприятие:</w:t>
      </w:r>
    </w:p>
    <w:p w:rsidR="000C4BFF" w:rsidRDefault="000C4BFF" w:rsidP="000C4BFF"/>
    <w:p w:rsidR="000C4BFF" w:rsidRDefault="000C4BFF" w:rsidP="000C4BFF">
      <w:r>
        <w:t>1. Нахождение предмета по образцу.</w:t>
      </w:r>
    </w:p>
    <w:p w:rsidR="000C4BFF" w:rsidRDefault="000C4BFF" w:rsidP="000C4BFF"/>
    <w:p w:rsidR="000C4BFF" w:rsidRDefault="000C4BFF" w:rsidP="000C4BFF">
      <w:r>
        <w:t>2. Нахождение предмета по контуру.</w:t>
      </w:r>
    </w:p>
    <w:p w:rsidR="000C4BFF" w:rsidRDefault="000C4BFF" w:rsidP="000C4BFF"/>
    <w:p w:rsidR="000C4BFF" w:rsidRDefault="000C4BFF" w:rsidP="000C4BFF">
      <w:r>
        <w:t>3. Разрезные картинки.</w:t>
      </w:r>
    </w:p>
    <w:p w:rsidR="000C4BFF" w:rsidRDefault="000C4BFF" w:rsidP="000C4BFF"/>
    <w:p w:rsidR="000C4BFF" w:rsidRDefault="000C4BFF" w:rsidP="000C4BFF">
      <w:r>
        <w:t>Восприятие пространства:</w:t>
      </w:r>
    </w:p>
    <w:p w:rsidR="000C4BFF" w:rsidRDefault="000C4BFF" w:rsidP="000C4BFF"/>
    <w:p w:rsidR="000C4BFF" w:rsidRDefault="000C4BFF" w:rsidP="000C4BFF">
      <w:r>
        <w:t>1. Ориентация в схеме своего тела.</w:t>
      </w:r>
    </w:p>
    <w:p w:rsidR="000C4BFF" w:rsidRDefault="000C4BFF" w:rsidP="000C4BFF"/>
    <w:p w:rsidR="000C4BFF" w:rsidRDefault="000C4BFF" w:rsidP="000C4BFF">
      <w:r>
        <w:t>2. ориентация в помещении класса.</w:t>
      </w:r>
    </w:p>
    <w:p w:rsidR="000C4BFF" w:rsidRDefault="000C4BFF" w:rsidP="000C4BFF"/>
    <w:p w:rsidR="000C4BFF" w:rsidRDefault="000C4BFF" w:rsidP="000C4BFF">
      <w:r>
        <w:t>3. Ориентация на листе бумаги.</w:t>
      </w:r>
    </w:p>
    <w:p w:rsidR="000C4BFF" w:rsidRDefault="000C4BFF" w:rsidP="000C4BFF"/>
    <w:p w:rsidR="000C4BFF" w:rsidRDefault="000C4BFF" w:rsidP="000C4BFF">
      <w:r>
        <w:t xml:space="preserve"> Основываясь на результатах проделанной работы, можно сделать вывод о том, </w:t>
      </w:r>
      <w:proofErr w:type="gramStart"/>
      <w:r>
        <w:t>что  благодаря</w:t>
      </w:r>
      <w:proofErr w:type="gramEnd"/>
      <w:r>
        <w:t xml:space="preserve"> интеграции видов деятельности, форм и методов работы с детьми достигается высокий уровень в работе по сенсорному воспитанию, организации и построению познавательного процесса, </w:t>
      </w:r>
      <w:r>
        <w:lastRenderedPageBreak/>
        <w:t xml:space="preserve">формированию коммуникативной и эмоциональной сферы детей. Сенсорная интеграция позволяет нам осмысленно действовать и реагировать на ситуации, в которых мы находимся, и формирует базу для обучения и социального поведения. Нами было апробировано на практике включение сенсорного компонента в структуру комплексной деятельности детей. В структуру каждого урока и занятия были включены игры на развитие сенсорного воспитания. Каждому ребенку подбирались индивидуальные задания, в зависимости от </w:t>
      </w:r>
      <w:proofErr w:type="gramStart"/>
      <w:r>
        <w:t>структуры  сенсорной</w:t>
      </w:r>
      <w:proofErr w:type="gramEnd"/>
      <w:r>
        <w:t xml:space="preserve"> дисфункции. Так, например, детям с нарушением тактильной сферы и нарушением координации движений, были предложены игры с массажным оборудованием, игры с прищепками, утяжелители для рук, что помогло им освоить навык письма. Детям </w:t>
      </w:r>
      <w:proofErr w:type="gramStart"/>
      <w:r>
        <w:t>с  нарушениями</w:t>
      </w:r>
      <w:proofErr w:type="gramEnd"/>
      <w:r>
        <w:t xml:space="preserve"> двигательной сферы, были предложены занятия на терапевтическом мяче, использование во время занятий плечевого утяжелителя, что помогло им стать усидчивыми на занятии, повысило уровень концентрации внимания, снизило двигательное беспокойство. Детям с недостаточной зрительной чувствительностью, были предложены игры с яркими зрительными стимулами и т.д. </w:t>
      </w:r>
    </w:p>
    <w:p w:rsidR="000C4BFF" w:rsidRDefault="000C4BFF" w:rsidP="000C4BFF"/>
    <w:p w:rsidR="000C4BFF" w:rsidRDefault="000C4BFF" w:rsidP="000C4BFF">
      <w:r>
        <w:t xml:space="preserve"> В результате проведенной работы были достигнуты следующие результаты:</w:t>
      </w:r>
    </w:p>
    <w:p w:rsidR="000C4BFF" w:rsidRDefault="000C4BFF" w:rsidP="000C4BFF">
      <w:r>
        <w:t>1. Значительно улучшилась чувствительность к тактильным, зрительным, звуковым, слуховым стимулам.</w:t>
      </w:r>
    </w:p>
    <w:p w:rsidR="000C4BFF" w:rsidRDefault="000C4BFF" w:rsidP="000C4BFF">
      <w:r>
        <w:t>2. Улучшилось осознание своего тела в пространстве</w:t>
      </w:r>
    </w:p>
    <w:p w:rsidR="000C4BFF" w:rsidRDefault="000C4BFF" w:rsidP="000C4BFF">
      <w:r>
        <w:t>3. Снизился уровень двигательного беспокойства.</w:t>
      </w:r>
    </w:p>
    <w:p w:rsidR="000C4BFF" w:rsidRDefault="000C4BFF" w:rsidP="000C4BFF">
      <w:r>
        <w:t>4. Улучшился мышечный тонус.</w:t>
      </w:r>
    </w:p>
    <w:p w:rsidR="000C4BFF" w:rsidRDefault="000C4BFF" w:rsidP="000C4BFF">
      <w:r>
        <w:t>5. Значительно улучшилась двигательная координация.</w:t>
      </w:r>
    </w:p>
    <w:p w:rsidR="000C4BFF" w:rsidRDefault="000C4BFF" w:rsidP="000C4BFF">
      <w:r>
        <w:t>6. Значительно улучшилась концентрация внимания.</w:t>
      </w:r>
    </w:p>
    <w:p w:rsidR="000C4BFF" w:rsidRDefault="000C4BFF" w:rsidP="000C4BFF">
      <w:r>
        <w:t>7. Улучшилась способность к обучению и коммуникации.</w:t>
      </w:r>
    </w:p>
    <w:p w:rsidR="000C4BFF" w:rsidRDefault="000C4BFF" w:rsidP="000C4BFF">
      <w:r>
        <w:t xml:space="preserve">8. Значительно улучшился эмоциональный фон.   </w:t>
      </w:r>
    </w:p>
    <w:p w:rsidR="000C4BFF" w:rsidRDefault="000C4BFF" w:rsidP="000C4BFF"/>
    <w:p w:rsidR="000C4BFF" w:rsidRDefault="000C4BFF" w:rsidP="000C4BFF">
      <w:r w:rsidRPr="000C4BFF">
        <w:t>Дети с нарушениями в развитии, в связи с сенсорными расстройствами, воспринимают мир не так, как мы с вами. В их системе восприятия много специфических черт, характерных только для них и мешающих им воспринимать мир в той же «системе координат», что и все остальные. Для некоторых детей понять, что им говорят, если к ним в это же время прикасаются, невозможно: они либо понимают, что им говорят, но не чувствуют прикосновения, либо чувствуют прикосновение, но не понимают, о чем идет речь. Связано это с нарушением в части нервной системы ребенка, ответственной за перцепцию.</w:t>
      </w:r>
    </w:p>
    <w:sectPr w:rsidR="000C4BFF" w:rsidSect="00342D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numPicBullet w:numPicBulletId="4">
    <w:pict>
      <v:shape id="_x0000_i1035" type="#_x0000_t75" style="width:3in;height:3in" o:bullet="t"/>
    </w:pict>
  </w:numPicBullet>
  <w:abstractNum w:abstractNumId="0" w15:restartNumberingAfterBreak="0">
    <w:nsid w:val="0B6B3763"/>
    <w:multiLevelType w:val="multilevel"/>
    <w:tmpl w:val="0FDE0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473AF"/>
    <w:multiLevelType w:val="multilevel"/>
    <w:tmpl w:val="ADF8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E704EF"/>
    <w:multiLevelType w:val="multilevel"/>
    <w:tmpl w:val="D3920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891165"/>
    <w:multiLevelType w:val="hybridMultilevel"/>
    <w:tmpl w:val="40487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B35B3"/>
    <w:multiLevelType w:val="multilevel"/>
    <w:tmpl w:val="80360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FF5652"/>
    <w:multiLevelType w:val="hybridMultilevel"/>
    <w:tmpl w:val="29B2F0D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E48B0"/>
    <w:multiLevelType w:val="hybridMultilevel"/>
    <w:tmpl w:val="949E0490"/>
    <w:lvl w:ilvl="0" w:tplc="041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F4047"/>
    <w:multiLevelType w:val="multilevel"/>
    <w:tmpl w:val="6B94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60"/>
    <w:rsid w:val="00012448"/>
    <w:rsid w:val="000C4BFF"/>
    <w:rsid w:val="00134ACD"/>
    <w:rsid w:val="00155D20"/>
    <w:rsid w:val="00256629"/>
    <w:rsid w:val="002E7F41"/>
    <w:rsid w:val="002F6DDA"/>
    <w:rsid w:val="00326151"/>
    <w:rsid w:val="00342D8A"/>
    <w:rsid w:val="003E469B"/>
    <w:rsid w:val="00471C1E"/>
    <w:rsid w:val="004A158B"/>
    <w:rsid w:val="004C5188"/>
    <w:rsid w:val="005D0A0D"/>
    <w:rsid w:val="0060599B"/>
    <w:rsid w:val="00641560"/>
    <w:rsid w:val="007C2070"/>
    <w:rsid w:val="0081085C"/>
    <w:rsid w:val="00815125"/>
    <w:rsid w:val="00876312"/>
    <w:rsid w:val="00883490"/>
    <w:rsid w:val="008A7468"/>
    <w:rsid w:val="00943FA5"/>
    <w:rsid w:val="009A4E80"/>
    <w:rsid w:val="009E4523"/>
    <w:rsid w:val="009F6235"/>
    <w:rsid w:val="00A14D29"/>
    <w:rsid w:val="00A22D89"/>
    <w:rsid w:val="00A47F8A"/>
    <w:rsid w:val="00B23362"/>
    <w:rsid w:val="00B4258B"/>
    <w:rsid w:val="00C66DA0"/>
    <w:rsid w:val="00D031D1"/>
    <w:rsid w:val="00E21ED1"/>
    <w:rsid w:val="00E61320"/>
    <w:rsid w:val="00ED03FB"/>
    <w:rsid w:val="00F06F2E"/>
    <w:rsid w:val="00F16A2D"/>
    <w:rsid w:val="00F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4BCDC-FA08-4DCB-BC92-0F361A21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15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5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0599B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4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4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0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57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433807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0" w:color="EDEFF1"/>
                                            <w:right w:val="none" w:sz="0" w:space="0" w:color="auto"/>
                                          </w:divBdr>
                                          <w:divsChild>
                                            <w:div w:id="174872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104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5216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20" w:color="EDEFF1"/>
                                            <w:right w:val="none" w:sz="0" w:space="0" w:color="auto"/>
                                          </w:divBdr>
                                          <w:divsChild>
                                            <w:div w:id="383648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983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3618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01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59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2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21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68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3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31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34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73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333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23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32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263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76754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03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6045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415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747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744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52153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03067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84165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2947</Words>
  <Characters>16801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школа_интернат33</dc:creator>
  <cp:keywords/>
  <dc:description/>
  <cp:lastModifiedBy>школа_интернат33</cp:lastModifiedBy>
  <cp:revision>33</cp:revision>
  <cp:lastPrinted>2018-12-11T11:48:00Z</cp:lastPrinted>
  <dcterms:created xsi:type="dcterms:W3CDTF">2018-11-28T16:33:00Z</dcterms:created>
  <dcterms:modified xsi:type="dcterms:W3CDTF">2019-01-31T17:19:00Z</dcterms:modified>
</cp:coreProperties>
</file>